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9C46" w14:textId="0B38A8D7" w:rsidR="00635A6B" w:rsidRDefault="00635A6B">
      <w:pPr>
        <w:rPr>
          <w:b/>
          <w:sz w:val="28"/>
          <w:szCs w:val="28"/>
        </w:rPr>
      </w:pPr>
      <w:r>
        <w:rPr>
          <w:b/>
          <w:sz w:val="28"/>
          <w:szCs w:val="28"/>
        </w:rPr>
        <w:t>Sample</w:t>
      </w:r>
      <w:bookmarkStart w:id="0" w:name="_GoBack"/>
      <w:bookmarkEnd w:id="0"/>
      <w:r>
        <w:rPr>
          <w:b/>
          <w:sz w:val="28"/>
          <w:szCs w:val="28"/>
        </w:rPr>
        <w:t xml:space="preserve"> Op Ed</w:t>
      </w:r>
    </w:p>
    <w:p w14:paraId="6879FFC3" w14:textId="6F7F8148" w:rsidR="00DE5184" w:rsidRPr="00CB1ECD" w:rsidRDefault="00DE5184">
      <w:pPr>
        <w:rPr>
          <w:b/>
          <w:sz w:val="28"/>
          <w:szCs w:val="28"/>
        </w:rPr>
      </w:pPr>
      <w:r w:rsidRPr="00DE5184">
        <w:rPr>
          <w:b/>
          <w:sz w:val="28"/>
          <w:szCs w:val="28"/>
        </w:rPr>
        <w:t>Alcohol: Ontario's Other Drug Problem</w:t>
      </w:r>
    </w:p>
    <w:p w14:paraId="5404EBBF" w14:textId="19BF332B" w:rsidR="00DE5184" w:rsidRDefault="006E3BFF" w:rsidP="002E3C2E">
      <w:pPr>
        <w:ind w:firstLine="720"/>
      </w:pPr>
      <w:r>
        <w:t>T</w:t>
      </w:r>
      <w:r w:rsidR="001359F9">
        <w:t>he opioid crisis and the legalization of cannabis</w:t>
      </w:r>
      <w:r>
        <w:t xml:space="preserve"> ha</w:t>
      </w:r>
      <w:r w:rsidR="004621B4">
        <w:t>ve</w:t>
      </w:r>
      <w:r>
        <w:t xml:space="preserve"> garnered significant news coverage </w:t>
      </w:r>
      <w:r w:rsidR="004621B4">
        <w:t>over</w:t>
      </w:r>
      <w:r>
        <w:t xml:space="preserve"> the past </w:t>
      </w:r>
      <w:r w:rsidR="004621B4">
        <w:t>two</w:t>
      </w:r>
      <w:r>
        <w:t xml:space="preserve"> years</w:t>
      </w:r>
      <w:r w:rsidR="001359F9">
        <w:t xml:space="preserve">. </w:t>
      </w:r>
      <w:r w:rsidR="004621B4">
        <w:t>Indeed, t</w:t>
      </w:r>
      <w:r>
        <w:t xml:space="preserve">hese </w:t>
      </w:r>
      <w:r w:rsidR="004621B4">
        <w:t xml:space="preserve">are </w:t>
      </w:r>
      <w:r w:rsidRPr="00DE5184">
        <w:t>major public health issue</w:t>
      </w:r>
      <w:r>
        <w:t>s and w</w:t>
      </w:r>
      <w:r w:rsidR="00DE5184">
        <w:t xml:space="preserve">e </w:t>
      </w:r>
      <w:r w:rsidR="00DE5184" w:rsidRPr="00DE5184">
        <w:t xml:space="preserve">commend </w:t>
      </w:r>
      <w:r w:rsidR="00DE5184">
        <w:t xml:space="preserve">the </w:t>
      </w:r>
      <w:r w:rsidR="007F7396">
        <w:t xml:space="preserve">Ontario </w:t>
      </w:r>
      <w:r w:rsidR="00DE5184" w:rsidRPr="00DE5184">
        <w:t>Government</w:t>
      </w:r>
      <w:r w:rsidR="00DE5184">
        <w:t>’s</w:t>
      </w:r>
      <w:r w:rsidR="00DE5184" w:rsidRPr="00DE5184">
        <w:t xml:space="preserve"> action</w:t>
      </w:r>
      <w:r w:rsidR="00DE5184">
        <w:t>s</w:t>
      </w:r>
      <w:r w:rsidR="00DE5184" w:rsidRPr="00DE5184">
        <w:t xml:space="preserve"> </w:t>
      </w:r>
      <w:r w:rsidR="00AA49EE">
        <w:t xml:space="preserve">and plans </w:t>
      </w:r>
      <w:r w:rsidR="00DE5184" w:rsidRPr="00DE5184">
        <w:t>to address</w:t>
      </w:r>
      <w:r>
        <w:t xml:space="preserve"> them.</w:t>
      </w:r>
      <w:r w:rsidR="00DE5184" w:rsidRPr="00DE5184">
        <w:t xml:space="preserve"> </w:t>
      </w:r>
      <w:r w:rsidR="00DE5184">
        <w:t xml:space="preserve">However, </w:t>
      </w:r>
      <w:r w:rsidR="007F7396">
        <w:t xml:space="preserve">Ontario's other </w:t>
      </w:r>
      <w:r w:rsidR="004E74A7">
        <w:t xml:space="preserve">major </w:t>
      </w:r>
      <w:r w:rsidR="007F7396">
        <w:t xml:space="preserve">drug problem is being overlooked. This is </w:t>
      </w:r>
      <w:r w:rsidR="00CB1ECD">
        <w:t xml:space="preserve">a drug </w:t>
      </w:r>
      <w:r w:rsidR="007F7396">
        <w:t>that is</w:t>
      </w:r>
      <w:r w:rsidR="005D3449">
        <w:t xml:space="preserve"> </w:t>
      </w:r>
      <w:r w:rsidR="001359F9">
        <w:t xml:space="preserve">more widely used </w:t>
      </w:r>
      <w:r w:rsidR="007F7396">
        <w:t>a</w:t>
      </w:r>
      <w:r w:rsidR="00DE5184">
        <w:t xml:space="preserve">nd in fact widely marketed to ensure greater </w:t>
      </w:r>
      <w:r w:rsidR="00B83F4F">
        <w:t xml:space="preserve">access, </w:t>
      </w:r>
      <w:r w:rsidR="00DE5184">
        <w:t>convenience and choice</w:t>
      </w:r>
      <w:r w:rsidR="005568B6">
        <w:t>.</w:t>
      </w:r>
    </w:p>
    <w:p w14:paraId="1DD91720" w14:textId="261D0016" w:rsidR="00262160" w:rsidRDefault="00CB1ECD" w:rsidP="00F80573">
      <w:pPr>
        <w:ind w:firstLine="720"/>
        <w:rPr>
          <w:lang w:val="en-CA" w:eastAsia="en-CA"/>
        </w:rPr>
      </w:pPr>
      <w:r>
        <w:t xml:space="preserve">Alcohol </w:t>
      </w:r>
      <w:r w:rsidR="00DE5184">
        <w:t xml:space="preserve">is a </w:t>
      </w:r>
      <w:r w:rsidR="00CA6E81">
        <w:t>leading risk factor for death, dise</w:t>
      </w:r>
      <w:r w:rsidR="007C4719">
        <w:t xml:space="preserve">ase and disability in </w:t>
      </w:r>
      <w:r w:rsidR="00DE5184">
        <w:t>Ontario</w:t>
      </w:r>
      <w:r w:rsidR="007C4719">
        <w:t xml:space="preserve"> and </w:t>
      </w:r>
      <w:r w:rsidR="00DE5184">
        <w:t xml:space="preserve">plays a significant role in </w:t>
      </w:r>
      <w:r w:rsidR="00B83F4F">
        <w:t>social d</w:t>
      </w:r>
      <w:r w:rsidR="00DE5184">
        <w:t>isorder, violence</w:t>
      </w:r>
      <w:r w:rsidR="00B83F4F">
        <w:t xml:space="preserve">, and crime. </w:t>
      </w:r>
      <w:r w:rsidR="00211DA3">
        <w:t xml:space="preserve">While the majority of Ontario adults drink within low risk guidelines, about a quarter engage in high risk drinking and </w:t>
      </w:r>
      <w:r w:rsidR="00211DA3" w:rsidRPr="00211DA3">
        <w:rPr>
          <w:lang w:val="en-CA"/>
        </w:rPr>
        <w:t>nearly 1-in-10 alcohol users report binge drinking</w:t>
      </w:r>
      <w:r w:rsidR="00211DA3">
        <w:rPr>
          <w:lang w:val="en-CA"/>
        </w:rPr>
        <w:t xml:space="preserve"> weekly</w:t>
      </w:r>
      <w:r w:rsidR="00211DA3" w:rsidRPr="00211DA3">
        <w:rPr>
          <w:lang w:val="en-CA"/>
        </w:rPr>
        <w:t xml:space="preserve">. </w:t>
      </w:r>
      <w:r w:rsidR="00B83F4F">
        <w:t xml:space="preserve">While alcohol sales continue to increase, more than </w:t>
      </w:r>
      <w:r w:rsidR="007C4719" w:rsidRPr="008A4B5A">
        <w:rPr>
          <w:lang w:val="en-CA" w:eastAsia="en-CA"/>
        </w:rPr>
        <w:t>$5-billion</w:t>
      </w:r>
      <w:r w:rsidR="00B83F4F">
        <w:rPr>
          <w:lang w:val="en-CA" w:eastAsia="en-CA"/>
        </w:rPr>
        <w:t xml:space="preserve"> is spent </w:t>
      </w:r>
      <w:r w:rsidR="007C4719" w:rsidRPr="008A4B5A">
        <w:rPr>
          <w:lang w:val="en-CA" w:eastAsia="en-CA"/>
        </w:rPr>
        <w:t>annually in health, enforcement and other costs</w:t>
      </w:r>
      <w:r w:rsidR="00BB724F">
        <w:rPr>
          <w:lang w:val="en-CA" w:eastAsia="en-CA"/>
        </w:rPr>
        <w:t>—</w:t>
      </w:r>
      <w:r w:rsidR="007C4719" w:rsidRPr="008A4B5A">
        <w:rPr>
          <w:lang w:val="en-CA" w:eastAsia="en-CA"/>
        </w:rPr>
        <w:t xml:space="preserve">well above the revenue generated. </w:t>
      </w:r>
    </w:p>
    <w:p w14:paraId="64A10FAF" w14:textId="4684D9DE" w:rsidR="00F80573" w:rsidRDefault="00275866" w:rsidP="00F80573">
      <w:pPr>
        <w:ind w:firstLine="720"/>
      </w:pPr>
      <w:r>
        <w:rPr>
          <w:lang w:val="en-CA" w:eastAsia="en-CA"/>
        </w:rPr>
        <w:t xml:space="preserve">By July of this year, a total of </w:t>
      </w:r>
      <w:r>
        <w:t xml:space="preserve">206 additional grocery store outlets will be licensed to sell beer, wine and cider in Ontario. On-site brewery stores have tripled since 2013 and it is now possible to purchase wine and cider at Farmers’ Markets, and directly purchase alcohol through LCBO’s online platform. </w:t>
      </w:r>
      <w:r w:rsidR="00262160">
        <w:rPr>
          <w:lang w:val="en-CA" w:eastAsia="en-CA"/>
        </w:rPr>
        <w:t xml:space="preserve">We know </w:t>
      </w:r>
      <w:r>
        <w:rPr>
          <w:lang w:val="en-CA" w:eastAsia="en-CA"/>
        </w:rPr>
        <w:t xml:space="preserve">from research </w:t>
      </w:r>
      <w:r w:rsidR="00262160">
        <w:rPr>
          <w:lang w:val="en-CA" w:eastAsia="en-CA"/>
        </w:rPr>
        <w:t>that</w:t>
      </w:r>
      <w:r w:rsidR="00C341FC">
        <w:rPr>
          <w:lang w:val="en-CA" w:eastAsia="en-CA"/>
        </w:rPr>
        <w:t xml:space="preserve"> m</w:t>
      </w:r>
      <w:proofErr w:type="spellStart"/>
      <w:r w:rsidR="00C341FC" w:rsidRPr="00C341FC">
        <w:rPr>
          <w:lang w:eastAsia="en-CA"/>
        </w:rPr>
        <w:t>aking</w:t>
      </w:r>
      <w:proofErr w:type="spellEnd"/>
      <w:r w:rsidR="00C341FC" w:rsidRPr="00C341FC">
        <w:rPr>
          <w:lang w:eastAsia="en-CA"/>
        </w:rPr>
        <w:t xml:space="preserve"> alcohol more available </w:t>
      </w:r>
      <w:r w:rsidR="00262160">
        <w:rPr>
          <w:lang w:eastAsia="en-CA"/>
        </w:rPr>
        <w:t xml:space="preserve">will </w:t>
      </w:r>
      <w:r w:rsidR="00C341FC" w:rsidRPr="00C341FC">
        <w:rPr>
          <w:lang w:eastAsia="en-CA"/>
        </w:rPr>
        <w:t xml:space="preserve">increase consumption and </w:t>
      </w:r>
      <w:r w:rsidR="00262160">
        <w:rPr>
          <w:lang w:eastAsia="en-CA"/>
        </w:rPr>
        <w:t>alcohol-</w:t>
      </w:r>
      <w:r w:rsidR="00C341FC" w:rsidRPr="00C341FC">
        <w:rPr>
          <w:lang w:eastAsia="en-CA"/>
        </w:rPr>
        <w:t>related problems</w:t>
      </w:r>
      <w:r w:rsidR="00262160">
        <w:rPr>
          <w:lang w:eastAsia="en-CA"/>
        </w:rPr>
        <w:t xml:space="preserve">. It </w:t>
      </w:r>
      <w:proofErr w:type="spellStart"/>
      <w:r w:rsidR="00C341FC">
        <w:rPr>
          <w:lang w:eastAsia="en-CA"/>
        </w:rPr>
        <w:t>i</w:t>
      </w:r>
      <w:proofErr w:type="spellEnd"/>
      <w:r w:rsidR="00B83F4F">
        <w:rPr>
          <w:lang w:val="en-CA" w:eastAsia="en-CA"/>
        </w:rPr>
        <w:t xml:space="preserve">s </w:t>
      </w:r>
      <w:r w:rsidR="00262160">
        <w:rPr>
          <w:lang w:val="en-CA" w:eastAsia="en-CA"/>
        </w:rPr>
        <w:t>important</w:t>
      </w:r>
      <w:r w:rsidR="00CB389D">
        <w:rPr>
          <w:lang w:val="en-CA" w:eastAsia="en-CA"/>
        </w:rPr>
        <w:t xml:space="preserve"> for us</w:t>
      </w:r>
      <w:r w:rsidR="00262160">
        <w:rPr>
          <w:lang w:val="en-CA" w:eastAsia="en-CA"/>
        </w:rPr>
        <w:t xml:space="preserve"> to ask </w:t>
      </w:r>
      <w:r>
        <w:rPr>
          <w:lang w:val="en-CA" w:eastAsia="en-CA"/>
        </w:rPr>
        <w:t>i</w:t>
      </w:r>
      <w:r w:rsidR="00262160">
        <w:rPr>
          <w:lang w:val="en-CA" w:eastAsia="en-CA"/>
        </w:rPr>
        <w:t xml:space="preserve">f </w:t>
      </w:r>
      <w:r w:rsidR="00B83F4F">
        <w:rPr>
          <w:lang w:val="en-CA" w:eastAsia="en-CA"/>
        </w:rPr>
        <w:t xml:space="preserve">the </w:t>
      </w:r>
      <w:r w:rsidR="00CB389D">
        <w:rPr>
          <w:lang w:val="en-CA" w:eastAsia="en-CA"/>
        </w:rPr>
        <w:t xml:space="preserve">Government of Ontario's intensive drive to </w:t>
      </w:r>
      <w:r w:rsidR="00B83F4F">
        <w:rPr>
          <w:lang w:val="en-CA" w:eastAsia="en-CA"/>
        </w:rPr>
        <w:t>‘moderniz</w:t>
      </w:r>
      <w:r w:rsidR="00CB389D">
        <w:rPr>
          <w:lang w:val="en-CA" w:eastAsia="en-CA"/>
        </w:rPr>
        <w:t>e</w:t>
      </w:r>
      <w:r w:rsidR="00B83F4F">
        <w:rPr>
          <w:lang w:val="en-CA" w:eastAsia="en-CA"/>
        </w:rPr>
        <w:t xml:space="preserve">’ </w:t>
      </w:r>
      <w:r w:rsidR="00CB389D">
        <w:rPr>
          <w:lang w:val="en-CA" w:eastAsia="en-CA"/>
        </w:rPr>
        <w:t xml:space="preserve">the retail </w:t>
      </w:r>
      <w:r w:rsidR="00B83F4F">
        <w:rPr>
          <w:lang w:val="en-CA" w:eastAsia="en-CA"/>
        </w:rPr>
        <w:t xml:space="preserve">sale </w:t>
      </w:r>
      <w:r w:rsidR="00CB389D">
        <w:rPr>
          <w:lang w:val="en-CA" w:eastAsia="en-CA"/>
        </w:rPr>
        <w:t xml:space="preserve">of alcohol </w:t>
      </w:r>
      <w:r w:rsidR="00B83F4F">
        <w:rPr>
          <w:lang w:val="en-CA" w:eastAsia="en-CA"/>
        </w:rPr>
        <w:t xml:space="preserve">in Ontario </w:t>
      </w:r>
      <w:r w:rsidR="005568B6">
        <w:rPr>
          <w:lang w:val="en-CA" w:eastAsia="en-CA"/>
        </w:rPr>
        <w:t xml:space="preserve">is </w:t>
      </w:r>
      <w:r w:rsidR="00B83F4F">
        <w:rPr>
          <w:lang w:val="en-CA" w:eastAsia="en-CA"/>
        </w:rPr>
        <w:t>worth it</w:t>
      </w:r>
      <w:r>
        <w:rPr>
          <w:lang w:val="en-CA" w:eastAsia="en-CA"/>
        </w:rPr>
        <w:t>.</w:t>
      </w:r>
      <w:r w:rsidR="00B83F4F">
        <w:rPr>
          <w:lang w:val="en-CA" w:eastAsia="en-CA"/>
        </w:rPr>
        <w:t xml:space="preserve"> </w:t>
      </w:r>
    </w:p>
    <w:p w14:paraId="506D2DF7" w14:textId="5DB87B5C" w:rsidR="00F80573" w:rsidRPr="00F80573" w:rsidRDefault="00F80573" w:rsidP="00F80573">
      <w:pPr>
        <w:ind w:firstLine="720"/>
      </w:pPr>
      <w:r>
        <w:t>To address the increased availability of alcohol, t</w:t>
      </w:r>
      <w:r w:rsidR="00DD0752">
        <w:t xml:space="preserve">he </w:t>
      </w:r>
      <w:r w:rsidR="00730E83">
        <w:t>Ontario G</w:t>
      </w:r>
      <w:r w:rsidR="00DD0752">
        <w:t xml:space="preserve">overnment </w:t>
      </w:r>
      <w:r w:rsidR="00C17A0D">
        <w:t>committed</w:t>
      </w:r>
      <w:r w:rsidR="00730E83">
        <w:t xml:space="preserve"> </w:t>
      </w:r>
      <w:r w:rsidR="00DD0752">
        <w:t xml:space="preserve">to </w:t>
      </w:r>
      <w:r w:rsidR="00730E83">
        <w:t xml:space="preserve">develop </w:t>
      </w:r>
      <w:r w:rsidR="00DD0752">
        <w:t>a</w:t>
      </w:r>
      <w:r w:rsidR="00F05668">
        <w:t xml:space="preserve"> comprehensive A</w:t>
      </w:r>
      <w:r w:rsidR="00DD0752">
        <w:t xml:space="preserve">lcohol </w:t>
      </w:r>
      <w:r w:rsidR="00F05668">
        <w:t>Policy</w:t>
      </w:r>
      <w:r w:rsidR="00DD0752">
        <w:t xml:space="preserve"> </w:t>
      </w:r>
      <w:r w:rsidRPr="00F80573">
        <w:t xml:space="preserve">to address the health harms of alcohol use and </w:t>
      </w:r>
      <w:r>
        <w:t xml:space="preserve">to </w:t>
      </w:r>
      <w:r w:rsidRPr="00F80573">
        <w:t>promote responsible use</w:t>
      </w:r>
      <w:r>
        <w:t xml:space="preserve">. That announcement was </w:t>
      </w:r>
      <w:r w:rsidR="00C17A0D">
        <w:t xml:space="preserve">made </w:t>
      </w:r>
      <w:r>
        <w:t xml:space="preserve">in December 2015, and we continue to wait </w:t>
      </w:r>
      <w:r w:rsidR="00E07CE1">
        <w:t xml:space="preserve">for the Government to </w:t>
      </w:r>
      <w:r w:rsidR="00C341FC">
        <w:t xml:space="preserve">fulfill </w:t>
      </w:r>
      <w:r w:rsidR="00C17A0D">
        <w:t xml:space="preserve">its </w:t>
      </w:r>
      <w:r w:rsidR="00C341FC">
        <w:t>promise</w:t>
      </w:r>
      <w:r w:rsidR="00E07CE1">
        <w:t>.</w:t>
      </w:r>
    </w:p>
    <w:p w14:paraId="2B7A3F70" w14:textId="4245CEFB" w:rsidR="008A4B5A" w:rsidRDefault="00E07CE1" w:rsidP="00730E83">
      <w:pPr>
        <w:ind w:firstLine="720"/>
      </w:pPr>
      <w:r>
        <w:t>Alcohol is part of the fabric of our lives. We use it to socialize and to celebrate. It is widely marketed as a normal part of our Canadian lifestyle, paired with food, family and friends. In the minds of most</w:t>
      </w:r>
      <w:r w:rsidR="00C17A0D">
        <w:t>, alcohol</w:t>
      </w:r>
      <w:r>
        <w:t xml:space="preserve"> </w:t>
      </w:r>
      <w:r w:rsidR="00730E83">
        <w:t xml:space="preserve">is </w:t>
      </w:r>
      <w:r w:rsidR="008A4B5A">
        <w:t xml:space="preserve">not </w:t>
      </w:r>
      <w:r>
        <w:t xml:space="preserve">seen as </w:t>
      </w:r>
      <w:r w:rsidR="008A4B5A">
        <w:t>a harmful drug</w:t>
      </w:r>
      <w:r w:rsidR="00C17A0D">
        <w:t>. However</w:t>
      </w:r>
      <w:r>
        <w:t xml:space="preserve">, </w:t>
      </w:r>
      <w:r w:rsidR="00C17A0D">
        <w:t>ignoring alcohol-related harms</w:t>
      </w:r>
      <w:r>
        <w:t xml:space="preserve"> perpetuates its elevated status in society and prevents taking measures to </w:t>
      </w:r>
      <w:r w:rsidR="005D3449">
        <w:t xml:space="preserve">reduce </w:t>
      </w:r>
      <w:r w:rsidR="00F05668">
        <w:t>its</w:t>
      </w:r>
      <w:r w:rsidR="005D3449">
        <w:t xml:space="preserve"> negative impact</w:t>
      </w:r>
      <w:r w:rsidR="008A4B5A">
        <w:t>. A comprehensive</w:t>
      </w:r>
      <w:r>
        <w:t>,</w:t>
      </w:r>
      <w:r w:rsidR="008A4B5A">
        <w:t xml:space="preserve"> provincially led alcohol strategy can make a difference. It can support public educ</w:t>
      </w:r>
      <w:r w:rsidR="008018FD">
        <w:t xml:space="preserve">ation and awareness about </w:t>
      </w:r>
      <w:r w:rsidR="00AA49EE">
        <w:t xml:space="preserve">the harms of alcohol and </w:t>
      </w:r>
      <w:r w:rsidR="00F05668">
        <w:t xml:space="preserve">maintain and </w:t>
      </w:r>
      <w:r w:rsidR="00AA49EE">
        <w:t xml:space="preserve">strengthen </w:t>
      </w:r>
      <w:r w:rsidR="005568B6">
        <w:t>key</w:t>
      </w:r>
      <w:r w:rsidR="00AA49EE">
        <w:t xml:space="preserve"> alcohol policy </w:t>
      </w:r>
      <w:r w:rsidR="0093226C">
        <w:t xml:space="preserve">measures </w:t>
      </w:r>
      <w:r w:rsidR="00AA49EE">
        <w:t>proven to minimize harm</w:t>
      </w:r>
      <w:r w:rsidR="008A258A">
        <w:t>—including</w:t>
      </w:r>
      <w:r w:rsidR="00F05668">
        <w:t xml:space="preserve"> minimum pricing, restrictions on marketing and limiting availability</w:t>
      </w:r>
      <w:r w:rsidR="00730E83">
        <w:t xml:space="preserve">. </w:t>
      </w:r>
      <w:r w:rsidR="005D3449">
        <w:t xml:space="preserve">A provincial </w:t>
      </w:r>
      <w:r w:rsidR="0093226C">
        <w:t>alcohol strategy can balance the demand for convenience with the need for</w:t>
      </w:r>
      <w:r w:rsidR="00730E83">
        <w:t xml:space="preserve"> promoting </w:t>
      </w:r>
      <w:r w:rsidR="00AA49EE">
        <w:t xml:space="preserve">responsible use and protecting </w:t>
      </w:r>
      <w:r w:rsidR="00F05668">
        <w:t>health</w:t>
      </w:r>
      <w:r w:rsidR="00715EB6">
        <w:t xml:space="preserve">. </w:t>
      </w:r>
    </w:p>
    <w:p w14:paraId="4CC5206E" w14:textId="486E333E" w:rsidR="005B78AA" w:rsidRDefault="00AA49EE" w:rsidP="00211DA3">
      <w:pPr>
        <w:ind w:firstLine="720"/>
      </w:pPr>
      <w:r>
        <w:t>I</w:t>
      </w:r>
      <w:r w:rsidR="008018FD">
        <w:t xml:space="preserve">t’s tough to generate concern about </w:t>
      </w:r>
      <w:r>
        <w:t xml:space="preserve">Ontario’s other drug problem, as the harms caused by alcohol are </w:t>
      </w:r>
      <w:r w:rsidR="008018FD">
        <w:t xml:space="preserve">not always </w:t>
      </w:r>
      <w:r>
        <w:t xml:space="preserve">as </w:t>
      </w:r>
      <w:r w:rsidR="008018FD">
        <w:t>immediate and readily visible.</w:t>
      </w:r>
      <w:r w:rsidR="005D3449">
        <w:t xml:space="preserve"> </w:t>
      </w:r>
      <w:r w:rsidR="00246924">
        <w:t>Regulating a legal, psychoactive drug that poses serious health risks is challenging</w:t>
      </w:r>
      <w:r w:rsidR="008A258A">
        <w:t xml:space="preserve">. With </w:t>
      </w:r>
      <w:r w:rsidR="00246924">
        <w:t>the legalization of cannabis</w:t>
      </w:r>
      <w:r w:rsidR="008A258A">
        <w:t xml:space="preserve"> on the horizon</w:t>
      </w:r>
      <w:r w:rsidR="00246924">
        <w:t>, we may be facing a situation where the drug pos</w:t>
      </w:r>
      <w:r w:rsidR="005C51EA">
        <w:t>ing</w:t>
      </w:r>
      <w:r w:rsidR="00246924">
        <w:t xml:space="preserve"> the greatest risk will have the </w:t>
      </w:r>
      <w:r w:rsidR="005C51EA" w:rsidRPr="005C51EA">
        <w:t xml:space="preserve">least restrictions </w:t>
      </w:r>
      <w:r w:rsidR="005C51EA">
        <w:t xml:space="preserve">and the </w:t>
      </w:r>
      <w:r w:rsidR="00246924">
        <w:t xml:space="preserve">greatest access. </w:t>
      </w:r>
      <w:r w:rsidR="00635A6B">
        <w:rPr>
          <w:lang w:val="en-CA"/>
        </w:rPr>
        <w:t xml:space="preserve">Ontario’s local Boards of Heath, public health units and community partners continue to work to minimize the harms from alcohol, while the Government appears to be reneging on its commitment to </w:t>
      </w:r>
      <w:r w:rsidR="00635A6B">
        <w:rPr>
          <w:lang w:val="en-CA"/>
        </w:rPr>
        <w:lastRenderedPageBreak/>
        <w:t xml:space="preserve">protect the health of Ontarians. Instead, recent policy changes are enabling the alcohol industry to increase the sale of our favourite drug under the guise of 'modernization.” </w:t>
      </w:r>
      <w:r>
        <w:t>P</w:t>
      </w:r>
      <w:r w:rsidR="008018FD" w:rsidRPr="008018FD">
        <w:t xml:space="preserve">rovincial leadership </w:t>
      </w:r>
      <w:r>
        <w:t xml:space="preserve">on this issue </w:t>
      </w:r>
      <w:r w:rsidR="008018FD" w:rsidRPr="008018FD">
        <w:t xml:space="preserve">is </w:t>
      </w:r>
      <w:r w:rsidR="006C4604">
        <w:t xml:space="preserve">long overdue. </w:t>
      </w:r>
    </w:p>
    <w:sectPr w:rsidR="005B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C0F30" w14:textId="77777777" w:rsidR="002C1F28" w:rsidRDefault="002C1F28" w:rsidP="002C1F28">
      <w:pPr>
        <w:spacing w:after="0" w:line="240" w:lineRule="auto"/>
      </w:pPr>
      <w:r>
        <w:separator/>
      </w:r>
    </w:p>
  </w:endnote>
  <w:endnote w:type="continuationSeparator" w:id="0">
    <w:p w14:paraId="3495DB9E" w14:textId="77777777" w:rsidR="002C1F28" w:rsidRDefault="002C1F28" w:rsidP="002C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C879B" w14:textId="77777777" w:rsidR="002C1F28" w:rsidRDefault="002C1F28" w:rsidP="002C1F28">
      <w:pPr>
        <w:spacing w:after="0" w:line="240" w:lineRule="auto"/>
      </w:pPr>
      <w:r>
        <w:separator/>
      </w:r>
    </w:p>
  </w:footnote>
  <w:footnote w:type="continuationSeparator" w:id="0">
    <w:p w14:paraId="648193A7" w14:textId="77777777" w:rsidR="002C1F28" w:rsidRDefault="002C1F28" w:rsidP="002C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9DF1C" w14:textId="59A6BC7A" w:rsidR="002C1F28" w:rsidRDefault="002C1F28" w:rsidP="002C1F28">
    <w:pPr>
      <w:pStyle w:val="Header"/>
    </w:pPr>
    <w:r>
      <w:t>Sample</w:t>
    </w:r>
    <w:r>
      <w:t xml:space="preserve"> Op Ed</w:t>
    </w:r>
    <w:r>
      <w:t xml:space="preserve"> on Alcohol Modernization and Strategy - </w:t>
    </w:r>
  </w:p>
  <w:p w14:paraId="2DAD1977" w14:textId="77777777" w:rsidR="002C1F28" w:rsidRDefault="002C1F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4ED"/>
    <w:multiLevelType w:val="hybridMultilevel"/>
    <w:tmpl w:val="AD02C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73AE0"/>
    <w:multiLevelType w:val="hybridMultilevel"/>
    <w:tmpl w:val="1C380B9E"/>
    <w:lvl w:ilvl="0" w:tplc="8AA20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1644AC"/>
    <w:multiLevelType w:val="hybridMultilevel"/>
    <w:tmpl w:val="667C018C"/>
    <w:lvl w:ilvl="0" w:tplc="048CC3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AF8"/>
    <w:rsid w:val="000C5157"/>
    <w:rsid w:val="001359F9"/>
    <w:rsid w:val="001E0E71"/>
    <w:rsid w:val="00211DA3"/>
    <w:rsid w:val="002127DF"/>
    <w:rsid w:val="00246924"/>
    <w:rsid w:val="00262160"/>
    <w:rsid w:val="00275866"/>
    <w:rsid w:val="002C1F28"/>
    <w:rsid w:val="002E3C2E"/>
    <w:rsid w:val="004621B4"/>
    <w:rsid w:val="00485194"/>
    <w:rsid w:val="00494A7F"/>
    <w:rsid w:val="004E74A7"/>
    <w:rsid w:val="00512364"/>
    <w:rsid w:val="0051594C"/>
    <w:rsid w:val="005568B6"/>
    <w:rsid w:val="00563D20"/>
    <w:rsid w:val="005B78AA"/>
    <w:rsid w:val="005C51EA"/>
    <w:rsid w:val="005D3449"/>
    <w:rsid w:val="00635A6B"/>
    <w:rsid w:val="006B56E5"/>
    <w:rsid w:val="006C4604"/>
    <w:rsid w:val="006D6CD3"/>
    <w:rsid w:val="006E3BFF"/>
    <w:rsid w:val="00715EB6"/>
    <w:rsid w:val="00730E83"/>
    <w:rsid w:val="007C4719"/>
    <w:rsid w:val="007F7396"/>
    <w:rsid w:val="008018FD"/>
    <w:rsid w:val="008426A4"/>
    <w:rsid w:val="0085210D"/>
    <w:rsid w:val="008811AE"/>
    <w:rsid w:val="008A258A"/>
    <w:rsid w:val="008A4B5A"/>
    <w:rsid w:val="0093226C"/>
    <w:rsid w:val="00995E39"/>
    <w:rsid w:val="00A0386E"/>
    <w:rsid w:val="00A4355E"/>
    <w:rsid w:val="00AA0D6A"/>
    <w:rsid w:val="00AA49EE"/>
    <w:rsid w:val="00B83F4F"/>
    <w:rsid w:val="00BB66CA"/>
    <w:rsid w:val="00BB724F"/>
    <w:rsid w:val="00C16699"/>
    <w:rsid w:val="00C17A0D"/>
    <w:rsid w:val="00C341FC"/>
    <w:rsid w:val="00C83AF8"/>
    <w:rsid w:val="00CA6E81"/>
    <w:rsid w:val="00CB1ECD"/>
    <w:rsid w:val="00CB389D"/>
    <w:rsid w:val="00CD328E"/>
    <w:rsid w:val="00CD7CDA"/>
    <w:rsid w:val="00D33FDF"/>
    <w:rsid w:val="00DD0752"/>
    <w:rsid w:val="00DD3A43"/>
    <w:rsid w:val="00DD4BAE"/>
    <w:rsid w:val="00DE5184"/>
    <w:rsid w:val="00E07CE1"/>
    <w:rsid w:val="00E1766E"/>
    <w:rsid w:val="00E42FC3"/>
    <w:rsid w:val="00E565F9"/>
    <w:rsid w:val="00E600F0"/>
    <w:rsid w:val="00F05668"/>
    <w:rsid w:val="00F8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09F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594C"/>
  </w:style>
  <w:style w:type="character" w:styleId="CommentReference">
    <w:name w:val="annotation reference"/>
    <w:basedOn w:val="DefaultParagraphFont"/>
    <w:uiPriority w:val="99"/>
    <w:semiHidden/>
    <w:unhideWhenUsed/>
    <w:rsid w:val="00A4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28"/>
  </w:style>
  <w:style w:type="paragraph" w:styleId="Footer">
    <w:name w:val="footer"/>
    <w:basedOn w:val="Normal"/>
    <w:link w:val="FooterChar"/>
    <w:uiPriority w:val="99"/>
    <w:unhideWhenUsed/>
    <w:rsid w:val="002C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1A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1594C"/>
  </w:style>
  <w:style w:type="character" w:styleId="CommentReference">
    <w:name w:val="annotation reference"/>
    <w:basedOn w:val="DefaultParagraphFont"/>
    <w:uiPriority w:val="99"/>
    <w:semiHidden/>
    <w:unhideWhenUsed/>
    <w:rsid w:val="00A43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5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5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5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55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F28"/>
  </w:style>
  <w:style w:type="paragraph" w:styleId="Footer">
    <w:name w:val="footer"/>
    <w:basedOn w:val="Normal"/>
    <w:link w:val="FooterChar"/>
    <w:uiPriority w:val="99"/>
    <w:unhideWhenUsed/>
    <w:rsid w:val="002C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A35AF-E77D-4658-A1EF-FBD9D7A21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Pegeen Walsh</dc:creator>
  <cp:lastModifiedBy>Robin Kang</cp:lastModifiedBy>
  <cp:revision>2</cp:revision>
  <cp:lastPrinted>2017-05-30T17:47:00Z</cp:lastPrinted>
  <dcterms:created xsi:type="dcterms:W3CDTF">2017-06-05T15:54:00Z</dcterms:created>
  <dcterms:modified xsi:type="dcterms:W3CDTF">2017-06-05T15:54:00Z</dcterms:modified>
</cp:coreProperties>
</file>