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6840" w14:textId="29182376" w:rsidR="00051F94" w:rsidRDefault="005657A0">
      <w:r>
        <w:t xml:space="preserve">May </w:t>
      </w:r>
      <w:r w:rsidR="009F281E">
        <w:t>30</w:t>
      </w:r>
      <w:bookmarkStart w:id="0" w:name="_GoBack"/>
      <w:bookmarkEnd w:id="0"/>
      <w:r w:rsidR="00051F94">
        <w:t>, 2017</w:t>
      </w:r>
    </w:p>
    <w:p w14:paraId="5DC964C5" w14:textId="77777777" w:rsidR="00051F94" w:rsidRDefault="00051F94"/>
    <w:p w14:paraId="122BCDC9" w14:textId="77777777" w:rsidR="00051F94" w:rsidRPr="008C1D66" w:rsidRDefault="00051F94">
      <w:pPr>
        <w:rPr>
          <w:b/>
        </w:rPr>
      </w:pPr>
      <w:r w:rsidRPr="008C1D66">
        <w:rPr>
          <w:b/>
        </w:rPr>
        <w:t>DELIVERED VIA E-MAIL &amp; REGULAR MAIL</w:t>
      </w:r>
    </w:p>
    <w:p w14:paraId="358240EE" w14:textId="77777777" w:rsidR="00051F94" w:rsidRDefault="00051F94" w:rsidP="00051F94">
      <w:pPr>
        <w:spacing w:after="0"/>
      </w:pPr>
      <w:r>
        <w:t>Ministry of Health and Long-Term Care</w:t>
      </w:r>
    </w:p>
    <w:p w14:paraId="6101CB0B" w14:textId="77777777" w:rsidR="00051F94" w:rsidRDefault="00051F94" w:rsidP="00051F94">
      <w:pPr>
        <w:spacing w:after="0"/>
      </w:pPr>
      <w:r>
        <w:t>10</w:t>
      </w:r>
      <w:r w:rsidRPr="00051F94">
        <w:rPr>
          <w:vertAlign w:val="superscript"/>
        </w:rPr>
        <w:t>th</w:t>
      </w:r>
      <w:r>
        <w:t xml:space="preserve"> Floor, Hepburn Block</w:t>
      </w:r>
    </w:p>
    <w:p w14:paraId="1CD74402" w14:textId="77777777" w:rsidR="00051F94" w:rsidRDefault="00051F94" w:rsidP="00051F94">
      <w:pPr>
        <w:spacing w:after="0"/>
      </w:pPr>
      <w:r>
        <w:t>80 Grosvenor Street</w:t>
      </w:r>
    </w:p>
    <w:p w14:paraId="0958C07F" w14:textId="77777777" w:rsidR="00051F94" w:rsidRDefault="00051F94" w:rsidP="00051F94">
      <w:pPr>
        <w:spacing w:after="0"/>
      </w:pPr>
      <w:r>
        <w:t>Toronto, ON M7A 2C4</w:t>
      </w:r>
    </w:p>
    <w:p w14:paraId="2CDD6B5B" w14:textId="77777777" w:rsidR="00051F94" w:rsidRDefault="00051F94"/>
    <w:p w14:paraId="456C43C5" w14:textId="77777777" w:rsidR="00051F94" w:rsidRDefault="00051F94">
      <w:r>
        <w:t>Attention:</w:t>
      </w:r>
      <w:r>
        <w:tab/>
        <w:t xml:space="preserve">The </w:t>
      </w:r>
      <w:proofErr w:type="spellStart"/>
      <w:r>
        <w:t>Honourable</w:t>
      </w:r>
      <w:proofErr w:type="spellEnd"/>
      <w:r>
        <w:t xml:space="preserve"> Eric Hoskins</w:t>
      </w:r>
    </w:p>
    <w:p w14:paraId="6D6B7D2B" w14:textId="15A31B4D" w:rsidR="007469F4" w:rsidRDefault="007469F4">
      <w:r>
        <w:tab/>
      </w:r>
      <w:r>
        <w:tab/>
        <w:t xml:space="preserve">The </w:t>
      </w:r>
      <w:proofErr w:type="spellStart"/>
      <w:r>
        <w:t>Honourable</w:t>
      </w:r>
      <w:proofErr w:type="spellEnd"/>
      <w:r>
        <w:t xml:space="preserve"> </w:t>
      </w:r>
      <w:r w:rsidRPr="007469F4">
        <w:t>Charles Sousa</w:t>
      </w:r>
    </w:p>
    <w:p w14:paraId="2D5B03C2" w14:textId="0416617A" w:rsidR="007469F4" w:rsidRDefault="007469F4">
      <w:r>
        <w:tab/>
      </w:r>
      <w:r>
        <w:tab/>
        <w:t xml:space="preserve">Premier Kathleen Wynne </w:t>
      </w:r>
    </w:p>
    <w:p w14:paraId="6570C1DE" w14:textId="77777777" w:rsidR="00051F94" w:rsidRDefault="00051F94">
      <w:r>
        <w:tab/>
      </w:r>
      <w:r>
        <w:tab/>
        <w:t>Office of the Minister</w:t>
      </w:r>
    </w:p>
    <w:p w14:paraId="31CA51AB" w14:textId="77777777" w:rsidR="00051F94" w:rsidRDefault="00051F94">
      <w:r>
        <w:t>Dear Hon. Hoskins:</w:t>
      </w:r>
    </w:p>
    <w:p w14:paraId="39ABD5CD" w14:textId="68929E0C" w:rsidR="00051F94" w:rsidRDefault="00051F94" w:rsidP="007469F4">
      <w:pPr>
        <w:ind w:left="720" w:hanging="720"/>
        <w:rPr>
          <w:b/>
        </w:rPr>
      </w:pPr>
      <w:r w:rsidRPr="00051F94">
        <w:rPr>
          <w:b/>
        </w:rPr>
        <w:t xml:space="preserve">Re: </w:t>
      </w:r>
      <w:r w:rsidRPr="00051F94">
        <w:rPr>
          <w:b/>
        </w:rPr>
        <w:tab/>
      </w:r>
      <w:r w:rsidR="007469F4" w:rsidRPr="007469F4">
        <w:rPr>
          <w:b/>
        </w:rPr>
        <w:t xml:space="preserve">Urgent provincial action needed to address the potential health harms from the modernization of alcohol retail sales in Ontario </w:t>
      </w:r>
    </w:p>
    <w:p w14:paraId="1035FAA8" w14:textId="2EB2F866" w:rsidR="001466D6" w:rsidRDefault="00051F94" w:rsidP="00AD46F8">
      <w:r w:rsidRPr="00051F94">
        <w:t xml:space="preserve">On behalf of </w:t>
      </w:r>
      <w:r w:rsidR="00194C27">
        <w:t>[NAME]</w:t>
      </w:r>
      <w:r>
        <w:t xml:space="preserve"> Board of Health, I am </w:t>
      </w:r>
      <w:r w:rsidR="00944760">
        <w:t xml:space="preserve">writing </w:t>
      </w:r>
      <w:r w:rsidR="005657A0">
        <w:t xml:space="preserve">to </w:t>
      </w:r>
      <w:r w:rsidR="00E1222F">
        <w:t xml:space="preserve">call on the </w:t>
      </w:r>
      <w:r w:rsidR="001A75BF">
        <w:t>G</w:t>
      </w:r>
      <w:r w:rsidR="00E1222F">
        <w:t xml:space="preserve">overnment </w:t>
      </w:r>
      <w:r w:rsidR="001A75BF">
        <w:t xml:space="preserve">of Ontario </w:t>
      </w:r>
      <w:r w:rsidR="00E1222F">
        <w:t xml:space="preserve">to fulfil its </w:t>
      </w:r>
      <w:r w:rsidR="001A75BF">
        <w:t xml:space="preserve">commitment </w:t>
      </w:r>
      <w:r w:rsidR="0021217D">
        <w:t xml:space="preserve">(as </w:t>
      </w:r>
      <w:r w:rsidR="00314E70">
        <w:t xml:space="preserve">announced in December </w:t>
      </w:r>
      <w:r w:rsidR="0021217D">
        <w:t xml:space="preserve">2015) </w:t>
      </w:r>
      <w:r w:rsidR="00E1222F">
        <w:t>to de</w:t>
      </w:r>
      <w:r w:rsidR="008D3C33">
        <w:t xml:space="preserve">velop a comprehensive, province </w:t>
      </w:r>
      <w:r w:rsidR="00E1222F">
        <w:t>wide</w:t>
      </w:r>
      <w:r w:rsidR="00AD46F8">
        <w:t xml:space="preserve"> strategy to </w:t>
      </w:r>
      <w:proofErr w:type="gramStart"/>
      <w:r w:rsidR="00314E70">
        <w:t>minimize</w:t>
      </w:r>
      <w:proofErr w:type="gramEnd"/>
      <w:r w:rsidR="00314E70">
        <w:t xml:space="preserve"> harm and </w:t>
      </w:r>
      <w:r w:rsidR="00AD46F8">
        <w:t xml:space="preserve">support </w:t>
      </w:r>
      <w:r w:rsidR="00314E70">
        <w:t xml:space="preserve">the </w:t>
      </w:r>
      <w:r w:rsidR="00AD46F8">
        <w:t>safe consumption of alcohol, in light of the expansion of alcohol sales in Ontario. A</w:t>
      </w:r>
      <w:r w:rsidR="001466D6">
        <w:t>lcohol remains the most harmful drug in society</w:t>
      </w:r>
      <w:r w:rsidR="00265403">
        <w:t>, impacting</w:t>
      </w:r>
      <w:r w:rsidR="00536E0E">
        <w:t xml:space="preserve"> tens of thousands</w:t>
      </w:r>
      <w:r w:rsidR="00265403">
        <w:t xml:space="preserve"> of Ontarians every year</w:t>
      </w:r>
      <w:r w:rsidR="008F302D">
        <w:t xml:space="preserve">. </w:t>
      </w:r>
    </w:p>
    <w:p w14:paraId="01DDC911" w14:textId="111AE083" w:rsidR="00622801" w:rsidRDefault="00E22336" w:rsidP="007C0E70">
      <w:r>
        <w:t>A</w:t>
      </w:r>
      <w:r w:rsidR="00313CB0">
        <w:t>lco</w:t>
      </w:r>
      <w:r w:rsidR="00B84B73">
        <w:t>hol is no ordinary commodity; alcohol</w:t>
      </w:r>
      <w:r w:rsidR="00313CB0">
        <w:t xml:space="preserve"> causes </w:t>
      </w:r>
      <w:r w:rsidR="00314E70">
        <w:t xml:space="preserve">injury, </w:t>
      </w:r>
      <w:r w:rsidR="00313CB0">
        <w:t xml:space="preserve">addiction, disease, </w:t>
      </w:r>
      <w:r w:rsidR="00096EEF">
        <w:t>and social</w:t>
      </w:r>
      <w:r w:rsidR="00313CB0">
        <w:t xml:space="preserve"> disruption and is one of the leading risk factors for disability and death in Canada. </w:t>
      </w:r>
      <w:r w:rsidR="000F54DD">
        <w:t>Alcohol has significant costs to the individual and society from both a health and financial perspective. These costs include health care, law enforcement, prevention, lost productivity and premature mortality.</w:t>
      </w:r>
      <w:r w:rsidR="007C0E70">
        <w:t xml:space="preserve"> </w:t>
      </w:r>
      <w:r w:rsidR="00313CB0">
        <w:t>As such, a comprehensive, evidence-based approach is critical to limit these harms.</w:t>
      </w:r>
    </w:p>
    <w:p w14:paraId="34772FF9" w14:textId="7563911C" w:rsidR="00006337" w:rsidRDefault="0032100E" w:rsidP="003E403B">
      <w:r>
        <w:t xml:space="preserve">The </w:t>
      </w:r>
      <w:r w:rsidR="00933878">
        <w:t xml:space="preserve">Ontario </w:t>
      </w:r>
      <w:r>
        <w:t xml:space="preserve">Government </w:t>
      </w:r>
      <w:r w:rsidR="00933878">
        <w:t>has committed to social responsib</w:t>
      </w:r>
      <w:r w:rsidR="00762776">
        <w:t>i</w:t>
      </w:r>
      <w:r w:rsidR="00933878">
        <w:t>l</w:t>
      </w:r>
      <w:r w:rsidR="00762776">
        <w:t>ity</w:t>
      </w:r>
      <w:r w:rsidR="00933878">
        <w:t xml:space="preserve"> </w:t>
      </w:r>
      <w:r w:rsidR="00762776">
        <w:t xml:space="preserve">as it increases the availability of </w:t>
      </w:r>
      <w:r w:rsidR="00933878">
        <w:t>alcohol</w:t>
      </w:r>
      <w:r w:rsidR="00762776">
        <w:t xml:space="preserve">; however, </w:t>
      </w:r>
      <w:r>
        <w:t xml:space="preserve">actions by government since 2014 </w:t>
      </w:r>
      <w:r w:rsidR="00933878">
        <w:t>indicate that</w:t>
      </w:r>
      <w:r>
        <w:t xml:space="preserve"> economic interests are superseding</w:t>
      </w:r>
      <w:r w:rsidR="00933878">
        <w:t xml:space="preserve"> </w:t>
      </w:r>
      <w:r>
        <w:t xml:space="preserve">the </w:t>
      </w:r>
      <w:r w:rsidR="00933878">
        <w:t>health and well-being</w:t>
      </w:r>
      <w:r>
        <w:t xml:space="preserve"> of Ontarians</w:t>
      </w:r>
      <w:r w:rsidR="00933878">
        <w:t xml:space="preserve">. </w:t>
      </w:r>
      <w:r w:rsidR="00EF5680">
        <w:t xml:space="preserve">Such developments include the increased availability of alcohol at </w:t>
      </w:r>
      <w:r w:rsidR="00314E70">
        <w:t xml:space="preserve">up to </w:t>
      </w:r>
      <w:r w:rsidR="00EF5680">
        <w:t>450 grocery stores, wine and cider in farmers</w:t>
      </w:r>
      <w:r w:rsidR="00314E70">
        <w:t>’</w:t>
      </w:r>
      <w:r w:rsidR="00EF5680">
        <w:t xml:space="preserve"> markets, online sales of alcohol through </w:t>
      </w:r>
      <w:r w:rsidR="00314E70">
        <w:t xml:space="preserve">the </w:t>
      </w:r>
      <w:r w:rsidR="00EF5680">
        <w:t>LCBO and the expansion of bars</w:t>
      </w:r>
      <w:r w:rsidR="00314E70">
        <w:t xml:space="preserve">, </w:t>
      </w:r>
      <w:r w:rsidR="00EF5680">
        <w:t xml:space="preserve">restaurants </w:t>
      </w:r>
      <w:r w:rsidR="00314E70">
        <w:t xml:space="preserve">and retail outlets </w:t>
      </w:r>
      <w:r w:rsidR="00EF5680">
        <w:t xml:space="preserve">permitted at alcohol manufacturing sites. </w:t>
      </w:r>
    </w:p>
    <w:p w14:paraId="5B783009" w14:textId="6AFB40C9" w:rsidR="00194C27" w:rsidRDefault="00593D6C" w:rsidP="00301C02">
      <w:r>
        <w:t xml:space="preserve">It is well established that </w:t>
      </w:r>
      <w:r w:rsidR="002E5985">
        <w:t xml:space="preserve">increased </w:t>
      </w:r>
      <w:r>
        <w:t xml:space="preserve">alcohol availability </w:t>
      </w:r>
      <w:r w:rsidR="007E2DB8">
        <w:t xml:space="preserve">leads to increased </w:t>
      </w:r>
      <w:r w:rsidR="00314E70">
        <w:t xml:space="preserve">consumption and </w:t>
      </w:r>
      <w:r w:rsidR="009478C3">
        <w:t xml:space="preserve">alcohol-related </w:t>
      </w:r>
      <w:r w:rsidR="007E2DB8">
        <w:t>harms</w:t>
      </w:r>
      <w:r w:rsidR="00494190">
        <w:t xml:space="preserve">. </w:t>
      </w:r>
      <w:r w:rsidR="003C0BB4">
        <w:t xml:space="preserve">A </w:t>
      </w:r>
      <w:r w:rsidR="00314E70">
        <w:t xml:space="preserve">comprehensive, </w:t>
      </w:r>
      <w:r w:rsidR="003C0BB4">
        <w:t xml:space="preserve">provincially led alcohol </w:t>
      </w:r>
      <w:r w:rsidR="00353C3F">
        <w:t>strategy</w:t>
      </w:r>
      <w:r w:rsidR="003C0BB4">
        <w:t xml:space="preserve"> can help mitigate the harms of alcohol. </w:t>
      </w:r>
      <w:r w:rsidR="00494190">
        <w:t>E</w:t>
      </w:r>
      <w:r w:rsidR="00194C27">
        <w:t xml:space="preserve">ffective </w:t>
      </w:r>
      <w:r w:rsidR="00353C3F">
        <w:t xml:space="preserve">policy </w:t>
      </w:r>
      <w:r w:rsidR="00301C02">
        <w:t xml:space="preserve">interventions include socially responsible </w:t>
      </w:r>
      <w:r w:rsidR="00353C3F">
        <w:t xml:space="preserve">alcohol </w:t>
      </w:r>
      <w:r w:rsidR="00301C02">
        <w:t>pricing, limits on the number of retail outlets and hours of sale</w:t>
      </w:r>
      <w:r w:rsidR="00CC0802">
        <w:t>,</w:t>
      </w:r>
      <w:r w:rsidR="00301C02">
        <w:t xml:space="preserve"> and </w:t>
      </w:r>
      <w:r w:rsidR="00353C3F">
        <w:t xml:space="preserve">restrictions on </w:t>
      </w:r>
      <w:r w:rsidR="00301C02">
        <w:t xml:space="preserve">alcohol marketing. </w:t>
      </w:r>
      <w:r w:rsidR="00353C3F">
        <w:t>S</w:t>
      </w:r>
      <w:r w:rsidR="00301C02">
        <w:t>trong evidence show</w:t>
      </w:r>
      <w:r w:rsidR="00353C3F">
        <w:t>s</w:t>
      </w:r>
      <w:r w:rsidR="00301C02">
        <w:t xml:space="preserve"> that </w:t>
      </w:r>
      <w:r w:rsidR="0074084F">
        <w:t>the</w:t>
      </w:r>
      <w:r w:rsidR="00353C3F">
        <w:t>se three policy levers</w:t>
      </w:r>
      <w:r w:rsidR="0074084F">
        <w:t xml:space="preserve"> are among the most effective interventions especially when paired with targeted interventions such as drinking and driving countermeasures, enforcement of </w:t>
      </w:r>
      <w:r w:rsidR="00CC0802">
        <w:t>the</w:t>
      </w:r>
      <w:r w:rsidR="00353C3F">
        <w:t xml:space="preserve"> </w:t>
      </w:r>
      <w:r w:rsidR="0074084F">
        <w:t xml:space="preserve">minimum </w:t>
      </w:r>
      <w:r w:rsidR="00CC0802">
        <w:t xml:space="preserve">legal </w:t>
      </w:r>
      <w:r w:rsidR="0074084F">
        <w:t>drinking age as well as screening</w:t>
      </w:r>
      <w:r w:rsidR="00353C3F">
        <w:t>,</w:t>
      </w:r>
      <w:r w:rsidR="0074084F">
        <w:t xml:space="preserve"> brief intervention and referral activities. </w:t>
      </w:r>
    </w:p>
    <w:p w14:paraId="2CD7AC2D" w14:textId="322AE87D" w:rsidR="00006337" w:rsidRDefault="0074084F" w:rsidP="0074084F">
      <w:r>
        <w:lastRenderedPageBreak/>
        <w:t>I</w:t>
      </w:r>
      <w:r w:rsidR="00006337">
        <w:t xml:space="preserve">n order to </w:t>
      </w:r>
      <w:r w:rsidR="00C6551A">
        <w:t xml:space="preserve">address the health and social harms of </w:t>
      </w:r>
      <w:r>
        <w:t>alcohol</w:t>
      </w:r>
      <w:r w:rsidR="00353C3F">
        <w:t xml:space="preserve">, and the impact of increased access, </w:t>
      </w:r>
      <w:r>
        <w:t xml:space="preserve">a </w:t>
      </w:r>
      <w:r w:rsidR="00353C3F">
        <w:t xml:space="preserve">comprehensive </w:t>
      </w:r>
      <w:r>
        <w:t>strategy is ne</w:t>
      </w:r>
      <w:r w:rsidR="00353C3F">
        <w:t>eded</w:t>
      </w:r>
      <w:r>
        <w:t xml:space="preserve"> </w:t>
      </w:r>
      <w:r w:rsidR="000B609B">
        <w:t xml:space="preserve">We are calling on the government to both fulfil its promise and </w:t>
      </w:r>
      <w:r w:rsidR="00627005">
        <w:t>prioritize</w:t>
      </w:r>
      <w:r w:rsidR="000B609B">
        <w:t xml:space="preserve"> the health and wellbeing of </w:t>
      </w:r>
      <w:r w:rsidR="00353C3F">
        <w:t>Ontarians</w:t>
      </w:r>
      <w:r w:rsidR="000B609B">
        <w:t xml:space="preserve"> by enacting a comprehensive, evidence-based alcohol strategy as soon as possible. </w:t>
      </w:r>
    </w:p>
    <w:p w14:paraId="68F50B31" w14:textId="77777777" w:rsidR="00194C27" w:rsidRDefault="00194C27"/>
    <w:sectPr w:rsidR="00194C2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3B2E3" w14:textId="77777777" w:rsidR="004F2C03" w:rsidRDefault="004F2C03" w:rsidP="004F2C03">
      <w:pPr>
        <w:spacing w:after="0" w:line="240" w:lineRule="auto"/>
      </w:pPr>
      <w:r>
        <w:separator/>
      </w:r>
    </w:p>
  </w:endnote>
  <w:endnote w:type="continuationSeparator" w:id="0">
    <w:p w14:paraId="0674C8D5" w14:textId="77777777" w:rsidR="004F2C03" w:rsidRDefault="004F2C03" w:rsidP="004F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8377" w14:textId="77777777" w:rsidR="004F2C03" w:rsidRDefault="004F2C03" w:rsidP="004F2C03">
      <w:pPr>
        <w:spacing w:after="0" w:line="240" w:lineRule="auto"/>
      </w:pPr>
      <w:r>
        <w:separator/>
      </w:r>
    </w:p>
  </w:footnote>
  <w:footnote w:type="continuationSeparator" w:id="0">
    <w:p w14:paraId="037C9752" w14:textId="77777777" w:rsidR="004F2C03" w:rsidRDefault="004F2C03" w:rsidP="004F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5BF2" w14:textId="3F2637C3" w:rsidR="004F2C03" w:rsidRDefault="004F2C03">
    <w:pPr>
      <w:pStyle w:val="Header"/>
    </w:pPr>
    <w:r>
      <w:t>Sample Letter on Alcohol Modernization and Strategy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C07"/>
    <w:multiLevelType w:val="hybridMultilevel"/>
    <w:tmpl w:val="D6122162"/>
    <w:lvl w:ilvl="0" w:tplc="72E4F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C28BC"/>
    <w:multiLevelType w:val="hybridMultilevel"/>
    <w:tmpl w:val="C65EB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C706F"/>
    <w:multiLevelType w:val="hybridMultilevel"/>
    <w:tmpl w:val="64B0535E"/>
    <w:lvl w:ilvl="0" w:tplc="72E4F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A39DD"/>
    <w:multiLevelType w:val="hybridMultilevel"/>
    <w:tmpl w:val="309E9C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D9"/>
    <w:rsid w:val="00006337"/>
    <w:rsid w:val="00051F94"/>
    <w:rsid w:val="00096EEF"/>
    <w:rsid w:val="000B609B"/>
    <w:rsid w:val="000F0C4A"/>
    <w:rsid w:val="000F54DD"/>
    <w:rsid w:val="0012426A"/>
    <w:rsid w:val="001466D6"/>
    <w:rsid w:val="00187ECA"/>
    <w:rsid w:val="00194C27"/>
    <w:rsid w:val="001A75BF"/>
    <w:rsid w:val="001B5054"/>
    <w:rsid w:val="001C3AC9"/>
    <w:rsid w:val="0021217D"/>
    <w:rsid w:val="00244AD8"/>
    <w:rsid w:val="00263FC7"/>
    <w:rsid w:val="00265403"/>
    <w:rsid w:val="00280050"/>
    <w:rsid w:val="0029718D"/>
    <w:rsid w:val="002E5985"/>
    <w:rsid w:val="00301C02"/>
    <w:rsid w:val="00313CB0"/>
    <w:rsid w:val="00314E70"/>
    <w:rsid w:val="0032100E"/>
    <w:rsid w:val="0034001B"/>
    <w:rsid w:val="00353C3F"/>
    <w:rsid w:val="003738D9"/>
    <w:rsid w:val="003B4D8B"/>
    <w:rsid w:val="003C0BB4"/>
    <w:rsid w:val="003E403B"/>
    <w:rsid w:val="00411B26"/>
    <w:rsid w:val="0043283B"/>
    <w:rsid w:val="00494190"/>
    <w:rsid w:val="004F22FC"/>
    <w:rsid w:val="004F2C03"/>
    <w:rsid w:val="005040B2"/>
    <w:rsid w:val="00536E0E"/>
    <w:rsid w:val="005657A0"/>
    <w:rsid w:val="00593D6C"/>
    <w:rsid w:val="00600EC6"/>
    <w:rsid w:val="00622801"/>
    <w:rsid w:val="00627005"/>
    <w:rsid w:val="006D2546"/>
    <w:rsid w:val="00714104"/>
    <w:rsid w:val="00717873"/>
    <w:rsid w:val="0074084F"/>
    <w:rsid w:val="007469F4"/>
    <w:rsid w:val="00762776"/>
    <w:rsid w:val="007C0E70"/>
    <w:rsid w:val="007E2DB8"/>
    <w:rsid w:val="00801BDC"/>
    <w:rsid w:val="008C1D66"/>
    <w:rsid w:val="008D3C33"/>
    <w:rsid w:val="008F302D"/>
    <w:rsid w:val="00933878"/>
    <w:rsid w:val="00934683"/>
    <w:rsid w:val="00944760"/>
    <w:rsid w:val="009478C3"/>
    <w:rsid w:val="00990665"/>
    <w:rsid w:val="009F281E"/>
    <w:rsid w:val="00A90AAE"/>
    <w:rsid w:val="00AB7E8C"/>
    <w:rsid w:val="00AD46F8"/>
    <w:rsid w:val="00B84B73"/>
    <w:rsid w:val="00BA208D"/>
    <w:rsid w:val="00C24E8E"/>
    <w:rsid w:val="00C44AFC"/>
    <w:rsid w:val="00C45DB9"/>
    <w:rsid w:val="00C6551A"/>
    <w:rsid w:val="00CC0802"/>
    <w:rsid w:val="00D42BD4"/>
    <w:rsid w:val="00D84180"/>
    <w:rsid w:val="00DF0246"/>
    <w:rsid w:val="00E01406"/>
    <w:rsid w:val="00E1222F"/>
    <w:rsid w:val="00E22336"/>
    <w:rsid w:val="00E47600"/>
    <w:rsid w:val="00EC1CE3"/>
    <w:rsid w:val="00EC7F8B"/>
    <w:rsid w:val="00EF5680"/>
    <w:rsid w:val="00F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D9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6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03"/>
  </w:style>
  <w:style w:type="paragraph" w:styleId="Footer">
    <w:name w:val="footer"/>
    <w:basedOn w:val="Normal"/>
    <w:link w:val="FooterChar"/>
    <w:uiPriority w:val="99"/>
    <w:unhideWhenUsed/>
    <w:rsid w:val="004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8D9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B4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6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03"/>
  </w:style>
  <w:style w:type="paragraph" w:styleId="Footer">
    <w:name w:val="footer"/>
    <w:basedOn w:val="Normal"/>
    <w:link w:val="FooterChar"/>
    <w:uiPriority w:val="99"/>
    <w:unhideWhenUsed/>
    <w:rsid w:val="004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97C6-4365-458C-BABF-5856DDE4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Campbell</dc:creator>
  <cp:lastModifiedBy>Robin Kang</cp:lastModifiedBy>
  <cp:revision>2</cp:revision>
  <dcterms:created xsi:type="dcterms:W3CDTF">2017-06-02T14:46:00Z</dcterms:created>
  <dcterms:modified xsi:type="dcterms:W3CDTF">2017-06-02T14:46:00Z</dcterms:modified>
</cp:coreProperties>
</file>