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E7B9" w14:textId="77777777" w:rsidR="00403ED2" w:rsidRDefault="00403ED2" w:rsidP="00403ED2">
      <w:pPr>
        <w:spacing w:after="0" w:line="240" w:lineRule="auto"/>
        <w:rPr>
          <w:b/>
          <w:sz w:val="28"/>
          <w:szCs w:val="28"/>
        </w:rPr>
      </w:pPr>
      <w:bookmarkStart w:id="0" w:name="_GoBack"/>
      <w:bookmarkEnd w:id="0"/>
    </w:p>
    <w:p w14:paraId="1BD98505" w14:textId="77777777" w:rsidR="007B27F3" w:rsidRPr="00403ED2" w:rsidRDefault="00403ED2" w:rsidP="00403ED2">
      <w:pPr>
        <w:spacing w:after="0" w:line="240" w:lineRule="auto"/>
        <w:rPr>
          <w:b/>
          <w:sz w:val="28"/>
          <w:szCs w:val="28"/>
        </w:rPr>
      </w:pPr>
      <w:r w:rsidRPr="00403ED2">
        <w:rPr>
          <w:b/>
          <w:sz w:val="28"/>
          <w:szCs w:val="28"/>
        </w:rPr>
        <w:t xml:space="preserve">Keeping Kids Healthy through Collective Impact </w:t>
      </w:r>
    </w:p>
    <w:p w14:paraId="02D0C38C" w14:textId="77777777" w:rsidR="00403ED2" w:rsidRPr="00403ED2" w:rsidRDefault="00403ED2" w:rsidP="00403ED2">
      <w:pPr>
        <w:spacing w:after="0" w:line="240" w:lineRule="auto"/>
        <w:rPr>
          <w:b/>
          <w:sz w:val="28"/>
          <w:szCs w:val="28"/>
        </w:rPr>
      </w:pPr>
      <w:r w:rsidRPr="00403ED2">
        <w:rPr>
          <w:b/>
          <w:sz w:val="28"/>
          <w:szCs w:val="28"/>
        </w:rPr>
        <w:t xml:space="preserve">Action Planning Template </w:t>
      </w:r>
    </w:p>
    <w:p w14:paraId="1DEA8437" w14:textId="77777777" w:rsidR="00403ED2" w:rsidRPr="007B27F3" w:rsidRDefault="00403ED2" w:rsidP="007B27F3">
      <w:pPr>
        <w:spacing w:after="0" w:line="480" w:lineRule="auto"/>
        <w:rPr>
          <w:b/>
        </w:rPr>
      </w:pPr>
    </w:p>
    <w:tbl>
      <w:tblPr>
        <w:tblStyle w:val="TableGrid"/>
        <w:tblW w:w="0" w:type="auto"/>
        <w:tblLook w:val="04A0" w:firstRow="1" w:lastRow="0" w:firstColumn="1" w:lastColumn="0" w:noHBand="0" w:noVBand="1"/>
      </w:tblPr>
      <w:tblGrid>
        <w:gridCol w:w="6840"/>
        <w:gridCol w:w="6830"/>
      </w:tblGrid>
      <w:tr w:rsidR="00322605" w:rsidRPr="007B27F3" w14:paraId="63C8CB89" w14:textId="77777777" w:rsidTr="00A23AFB">
        <w:tc>
          <w:tcPr>
            <w:tcW w:w="6948" w:type="dxa"/>
          </w:tcPr>
          <w:p w14:paraId="48DEE7DB" w14:textId="77777777" w:rsidR="00322605" w:rsidRPr="007B27F3" w:rsidRDefault="00322605" w:rsidP="00322605">
            <w:pPr>
              <w:spacing w:line="480" w:lineRule="auto"/>
              <w:rPr>
                <w:rFonts w:cs="Times New Roman"/>
                <w:b/>
              </w:rPr>
            </w:pPr>
            <w:r w:rsidRPr="00322605">
              <w:rPr>
                <w:rFonts w:cs="Times New Roman"/>
                <w:b/>
              </w:rPr>
              <w:t>Community Name:</w:t>
            </w:r>
            <w:r w:rsidRPr="00322605">
              <w:rPr>
                <w:rFonts w:cs="Times New Roman"/>
                <w:b/>
              </w:rPr>
              <w:tab/>
            </w:r>
            <w:r w:rsidRPr="00322605">
              <w:rPr>
                <w:rFonts w:cs="Times New Roman"/>
                <w:b/>
              </w:rPr>
              <w:tab/>
            </w:r>
            <w:r w:rsidRPr="00322605">
              <w:rPr>
                <w:rFonts w:cs="Times New Roman"/>
                <w:b/>
              </w:rPr>
              <w:tab/>
            </w:r>
            <w:r>
              <w:rPr>
                <w:rFonts w:cs="Times New Roman"/>
                <w:b/>
              </w:rPr>
              <w:tab/>
            </w:r>
            <w:r>
              <w:rPr>
                <w:rFonts w:cs="Times New Roman"/>
                <w:b/>
              </w:rPr>
              <w:tab/>
            </w:r>
            <w:r>
              <w:rPr>
                <w:rFonts w:cs="Times New Roman"/>
                <w:b/>
              </w:rPr>
              <w:tab/>
            </w:r>
            <w:r w:rsidRPr="00322605">
              <w:rPr>
                <w:rFonts w:cs="Times New Roman"/>
                <w:b/>
              </w:rPr>
              <w:t xml:space="preserve"> </w:t>
            </w:r>
          </w:p>
        </w:tc>
        <w:tc>
          <w:tcPr>
            <w:tcW w:w="6948" w:type="dxa"/>
          </w:tcPr>
          <w:p w14:paraId="2A719E0B" w14:textId="77777777" w:rsidR="00322605" w:rsidRPr="007B27F3" w:rsidRDefault="00322605" w:rsidP="00C51C34">
            <w:pPr>
              <w:spacing w:line="480" w:lineRule="auto"/>
              <w:rPr>
                <w:rFonts w:cs="Times New Roman"/>
                <w:b/>
              </w:rPr>
            </w:pPr>
            <w:r w:rsidRPr="00322605">
              <w:rPr>
                <w:rFonts w:cs="Times New Roman"/>
                <w:b/>
              </w:rPr>
              <w:t>Date of Final Action Plan Draft:</w:t>
            </w:r>
          </w:p>
        </w:tc>
      </w:tr>
      <w:tr w:rsidR="00322605" w:rsidRPr="00322605" w14:paraId="765ED046" w14:textId="77777777" w:rsidTr="00322605">
        <w:tc>
          <w:tcPr>
            <w:tcW w:w="13896" w:type="dxa"/>
            <w:gridSpan w:val="2"/>
          </w:tcPr>
          <w:p w14:paraId="293521CF" w14:textId="77777777" w:rsidR="00322605" w:rsidRPr="00322605" w:rsidRDefault="00322605" w:rsidP="00C51C34">
            <w:pPr>
              <w:spacing w:after="240"/>
              <w:jc w:val="both"/>
              <w:rPr>
                <w:rFonts w:cs="Times New Roman"/>
                <w:b/>
              </w:rPr>
            </w:pPr>
            <w:r w:rsidRPr="00322605">
              <w:rPr>
                <w:rFonts w:cs="Times New Roman"/>
                <w:b/>
              </w:rPr>
              <w:t>Project Goal</w:t>
            </w:r>
            <w:r>
              <w:rPr>
                <w:rFonts w:cs="Times New Roman"/>
                <w:b/>
              </w:rPr>
              <w:t>(s)</w:t>
            </w:r>
            <w:r w:rsidRPr="00322605">
              <w:rPr>
                <w:rFonts w:cs="Times New Roman"/>
                <w:b/>
              </w:rPr>
              <w:t xml:space="preserve">: </w:t>
            </w:r>
          </w:p>
        </w:tc>
      </w:tr>
      <w:tr w:rsidR="00322605" w:rsidRPr="00322605" w14:paraId="0B09C1F8" w14:textId="77777777" w:rsidTr="00322605">
        <w:tc>
          <w:tcPr>
            <w:tcW w:w="13896" w:type="dxa"/>
            <w:gridSpan w:val="2"/>
          </w:tcPr>
          <w:p w14:paraId="2E68F19C" w14:textId="77777777" w:rsidR="00322605" w:rsidRPr="00322605" w:rsidRDefault="00322605" w:rsidP="00C51C34">
            <w:pPr>
              <w:spacing w:after="240"/>
              <w:jc w:val="both"/>
              <w:rPr>
                <w:rFonts w:cs="Times New Roman"/>
                <w:b/>
              </w:rPr>
            </w:pPr>
            <w:r w:rsidRPr="00322605">
              <w:rPr>
                <w:rFonts w:cs="Times New Roman"/>
                <w:b/>
              </w:rPr>
              <w:t>Description of Action Plan:</w:t>
            </w:r>
            <w:r w:rsidRPr="00322605">
              <w:t xml:space="preserve"> </w:t>
            </w:r>
          </w:p>
        </w:tc>
      </w:tr>
      <w:tr w:rsidR="00322605" w:rsidRPr="00322605" w14:paraId="42304DD2" w14:textId="77777777" w:rsidTr="00322605">
        <w:tc>
          <w:tcPr>
            <w:tcW w:w="13896" w:type="dxa"/>
            <w:gridSpan w:val="2"/>
          </w:tcPr>
          <w:p w14:paraId="106307D6" w14:textId="77777777" w:rsidR="00322605" w:rsidRPr="00322605" w:rsidRDefault="00322605" w:rsidP="00C51C34">
            <w:pPr>
              <w:spacing w:after="240"/>
              <w:jc w:val="both"/>
            </w:pPr>
            <w:r w:rsidRPr="00322605">
              <w:rPr>
                <w:rFonts w:cs="Times New Roman"/>
                <w:b/>
              </w:rPr>
              <w:t>Rationale</w:t>
            </w:r>
            <w:r>
              <w:rPr>
                <w:rFonts w:cs="Times New Roman"/>
                <w:b/>
              </w:rPr>
              <w:t xml:space="preserve"> behind</w:t>
            </w:r>
            <w:r w:rsidRPr="00322605">
              <w:rPr>
                <w:rFonts w:cs="Times New Roman"/>
                <w:b/>
              </w:rPr>
              <w:t xml:space="preserve"> Action Plan:</w:t>
            </w:r>
            <w:r w:rsidRPr="00322605">
              <w:t xml:space="preserve"> </w:t>
            </w:r>
          </w:p>
        </w:tc>
      </w:tr>
    </w:tbl>
    <w:p w14:paraId="52264A27" w14:textId="77777777" w:rsidR="00322605" w:rsidRDefault="00322605" w:rsidP="007B27F3">
      <w:pPr>
        <w:spacing w:after="240"/>
        <w:jc w:val="both"/>
        <w:rPr>
          <w:rFonts w:cs="Times New Roman"/>
          <w:b/>
        </w:rPr>
      </w:pPr>
    </w:p>
    <w:p w14:paraId="21F7A458" w14:textId="77777777" w:rsidR="00322605" w:rsidRPr="00322605" w:rsidRDefault="00322605" w:rsidP="007B27F3">
      <w:pPr>
        <w:spacing w:after="240"/>
        <w:jc w:val="both"/>
        <w:rPr>
          <w:rFonts w:cs="Times New Roman"/>
          <w:b/>
        </w:rPr>
      </w:pPr>
      <w:r w:rsidRPr="00322605">
        <w:rPr>
          <w:rFonts w:cs="Times New Roman"/>
          <w:b/>
        </w:rPr>
        <w:t xml:space="preserve">Introduction to the Action Planning Template </w:t>
      </w:r>
    </w:p>
    <w:p w14:paraId="34688635" w14:textId="77777777" w:rsidR="007B27F3" w:rsidRPr="007B27F3" w:rsidRDefault="007B27F3" w:rsidP="007B27F3">
      <w:pPr>
        <w:spacing w:after="240"/>
        <w:jc w:val="both"/>
        <w:rPr>
          <w:rFonts w:cs="Times New Roman"/>
        </w:rPr>
      </w:pPr>
      <w:r w:rsidRPr="007B27F3">
        <w:rPr>
          <w:rFonts w:cs="Times New Roman"/>
        </w:rPr>
        <w:t xml:space="preserve">This </w:t>
      </w:r>
      <w:r w:rsidRPr="00A10CD3">
        <w:rPr>
          <w:rFonts w:cs="Times New Roman"/>
        </w:rPr>
        <w:t xml:space="preserve">action planning </w:t>
      </w:r>
      <w:r w:rsidRPr="007B27F3">
        <w:rPr>
          <w:rFonts w:cs="Times New Roman"/>
        </w:rPr>
        <w:t>template is a tool</w:t>
      </w:r>
      <w:r w:rsidRPr="00A10CD3">
        <w:rPr>
          <w:rFonts w:cs="Times New Roman"/>
        </w:rPr>
        <w:t xml:space="preserve"> for your </w:t>
      </w:r>
      <w:r w:rsidR="00914866">
        <w:rPr>
          <w:rFonts w:cs="Times New Roman"/>
          <w:i/>
        </w:rPr>
        <w:t>Keeping Kids Healthy through Collective Impact</w:t>
      </w:r>
      <w:r w:rsidRPr="00A10CD3">
        <w:rPr>
          <w:rFonts w:cs="Times New Roman"/>
          <w:i/>
        </w:rPr>
        <w:t xml:space="preserve"> Partnership</w:t>
      </w:r>
      <w:r w:rsidR="00A10CD3">
        <w:rPr>
          <w:rFonts w:cs="Times New Roman"/>
        </w:rPr>
        <w:t xml:space="preserve"> to use in laying out the </w:t>
      </w:r>
      <w:r w:rsidRPr="007B27F3">
        <w:rPr>
          <w:rFonts w:cs="Times New Roman"/>
        </w:rPr>
        <w:t>structure and plan for implementing strategies</w:t>
      </w:r>
      <w:r w:rsidR="00A10CD3">
        <w:rPr>
          <w:rFonts w:cs="Times New Roman"/>
        </w:rPr>
        <w:t xml:space="preserve"> to help reach your community’s</w:t>
      </w:r>
      <w:r w:rsidRPr="00A10CD3">
        <w:rPr>
          <w:rFonts w:cs="Times New Roman"/>
        </w:rPr>
        <w:t xml:space="preserve"> </w:t>
      </w:r>
      <w:r w:rsidRPr="007B27F3">
        <w:rPr>
          <w:rFonts w:cs="Times New Roman"/>
        </w:rPr>
        <w:t xml:space="preserve">goals.  The template consists of three sections to guide the structure and planning around the actions and strategies </w:t>
      </w:r>
      <w:r w:rsidR="00BB416A">
        <w:rPr>
          <w:rFonts w:cs="Times New Roman"/>
        </w:rPr>
        <w:t>that</w:t>
      </w:r>
      <w:r w:rsidRPr="00A10CD3">
        <w:rPr>
          <w:rFonts w:cs="Times New Roman"/>
        </w:rPr>
        <w:t xml:space="preserve"> your </w:t>
      </w:r>
      <w:r w:rsidR="00A10CD3">
        <w:rPr>
          <w:rFonts w:cs="Times New Roman"/>
        </w:rPr>
        <w:t>partnership</w:t>
      </w:r>
      <w:r w:rsidR="00BB416A">
        <w:rPr>
          <w:rFonts w:cs="Times New Roman"/>
        </w:rPr>
        <w:t xml:space="preserve"> has collectively decided to implement</w:t>
      </w:r>
      <w:r w:rsidRPr="00A10CD3">
        <w:rPr>
          <w:rFonts w:cs="Times New Roman"/>
        </w:rPr>
        <w:t>. These sections can</w:t>
      </w:r>
      <w:r w:rsidRPr="007B27F3">
        <w:rPr>
          <w:rFonts w:cs="Times New Roman"/>
        </w:rPr>
        <w:t xml:space="preserve"> be filled out gradually and will </w:t>
      </w:r>
      <w:r w:rsidRPr="00A10CD3">
        <w:rPr>
          <w:rFonts w:cs="Times New Roman"/>
        </w:rPr>
        <w:t>evolve over tim</w:t>
      </w:r>
      <w:r w:rsidR="00914866">
        <w:rPr>
          <w:rFonts w:cs="Times New Roman"/>
        </w:rPr>
        <w:t>e</w:t>
      </w:r>
      <w:r w:rsidRPr="007B27F3">
        <w:rPr>
          <w:rFonts w:cs="Times New Roman"/>
        </w:rPr>
        <w:t xml:space="preserve">, but will be used as a tool to organize your work and to communicate the work with </w:t>
      </w:r>
      <w:r w:rsidR="00914866">
        <w:rPr>
          <w:rFonts w:cs="Times New Roman"/>
          <w:i/>
        </w:rPr>
        <w:t>Keeping Kids Healthy through Collective Impact</w:t>
      </w:r>
      <w:r w:rsidR="00914866" w:rsidRPr="00A10CD3">
        <w:rPr>
          <w:rFonts w:cs="Times New Roman"/>
          <w:i/>
        </w:rPr>
        <w:t xml:space="preserve"> </w:t>
      </w:r>
      <w:r w:rsidRPr="00A10CD3">
        <w:rPr>
          <w:rFonts w:cs="Times New Roman"/>
        </w:rPr>
        <w:t>project partners</w:t>
      </w:r>
      <w:r w:rsidRPr="007B27F3">
        <w:rPr>
          <w:rFonts w:cs="Times New Roman"/>
        </w:rPr>
        <w:t xml:space="preserve"> and the broader community.</w:t>
      </w:r>
    </w:p>
    <w:p w14:paraId="28F1689C" w14:textId="77777777" w:rsidR="007B27F3" w:rsidRPr="007B27F3" w:rsidRDefault="007B27F3" w:rsidP="00322605">
      <w:pPr>
        <w:numPr>
          <w:ilvl w:val="0"/>
          <w:numId w:val="2"/>
        </w:numPr>
        <w:spacing w:after="120"/>
        <w:jc w:val="both"/>
        <w:rPr>
          <w:rFonts w:cs="Times New Roman"/>
        </w:rPr>
      </w:pPr>
      <w:r w:rsidRPr="00A10CD3">
        <w:rPr>
          <w:rFonts w:cs="Times New Roman"/>
          <w:b/>
        </w:rPr>
        <w:t>Define the Team</w:t>
      </w:r>
      <w:r w:rsidRPr="007B27F3">
        <w:rPr>
          <w:rFonts w:cs="Times New Roman"/>
          <w:b/>
        </w:rPr>
        <w:t>:</w:t>
      </w:r>
      <w:r w:rsidRPr="00A10CD3">
        <w:rPr>
          <w:rFonts w:cs="Times New Roman"/>
        </w:rPr>
        <w:t xml:space="preserve"> Identify community organizations, agencies and service</w:t>
      </w:r>
      <w:r w:rsidR="00914866">
        <w:rPr>
          <w:rFonts w:cs="Times New Roman"/>
        </w:rPr>
        <w:t xml:space="preserve"> </w:t>
      </w:r>
      <w:r w:rsidRPr="00A10CD3">
        <w:rPr>
          <w:rFonts w:cs="Times New Roman"/>
        </w:rPr>
        <w:t>providers who are a par</w:t>
      </w:r>
      <w:r w:rsidR="00A10CD3">
        <w:rPr>
          <w:rFonts w:cs="Times New Roman"/>
        </w:rPr>
        <w:t xml:space="preserve">t of your </w:t>
      </w:r>
      <w:r w:rsidR="00914866">
        <w:rPr>
          <w:rFonts w:cs="Times New Roman"/>
          <w:i/>
        </w:rPr>
        <w:t>Keeping Kids Healthy through Collective Impact</w:t>
      </w:r>
      <w:r w:rsidR="00A10CD3" w:rsidRPr="00A10CD3">
        <w:rPr>
          <w:rFonts w:cs="Times New Roman"/>
          <w:i/>
        </w:rPr>
        <w:t xml:space="preserve"> P</w:t>
      </w:r>
      <w:r w:rsidRPr="00A10CD3">
        <w:rPr>
          <w:rFonts w:cs="Times New Roman"/>
          <w:i/>
        </w:rPr>
        <w:t>artnership</w:t>
      </w:r>
      <w:r w:rsidRPr="00A10CD3">
        <w:rPr>
          <w:rFonts w:cs="Times New Roman"/>
        </w:rPr>
        <w:t xml:space="preserve">. Identify roles of project partners, </w:t>
      </w:r>
      <w:r w:rsidR="00322605">
        <w:rPr>
          <w:rFonts w:cs="Times New Roman"/>
        </w:rPr>
        <w:t xml:space="preserve">including such roles as core group </w:t>
      </w:r>
      <w:r w:rsidR="00322605" w:rsidRPr="00322605">
        <w:rPr>
          <w:rFonts w:cs="Times New Roman"/>
        </w:rPr>
        <w:t xml:space="preserve">chairs, members, and leads of individual strategies/actions.  </w:t>
      </w:r>
      <w:r w:rsidR="000932A4">
        <w:rPr>
          <w:rFonts w:cs="Times New Roman"/>
        </w:rPr>
        <w:t xml:space="preserve">This roster will evolve </w:t>
      </w:r>
      <w:r w:rsidRPr="007B27F3">
        <w:rPr>
          <w:rFonts w:cs="Times New Roman"/>
        </w:rPr>
        <w:t xml:space="preserve">as new strategies are identified and new ideas emerge for who needs to be involved for successful planning, adoption, and implementation of strategies. </w:t>
      </w:r>
    </w:p>
    <w:p w14:paraId="5046FBD7" w14:textId="77777777" w:rsidR="007B27F3" w:rsidRPr="007B27F3" w:rsidRDefault="007B27F3" w:rsidP="007B27F3">
      <w:pPr>
        <w:numPr>
          <w:ilvl w:val="0"/>
          <w:numId w:val="2"/>
        </w:numPr>
        <w:spacing w:after="120"/>
        <w:jc w:val="both"/>
        <w:rPr>
          <w:rFonts w:cs="Times New Roman"/>
          <w:b/>
        </w:rPr>
      </w:pPr>
      <w:r w:rsidRPr="007B27F3">
        <w:rPr>
          <w:rFonts w:cs="Times New Roman"/>
          <w:b/>
        </w:rPr>
        <w:t>Develop Strategies</w:t>
      </w:r>
      <w:r w:rsidRPr="007B27F3">
        <w:rPr>
          <w:rFonts w:cs="Times New Roman"/>
        </w:rPr>
        <w:t xml:space="preserve">: </w:t>
      </w:r>
      <w:r w:rsidRPr="00A10CD3">
        <w:rPr>
          <w:rFonts w:cs="Times New Roman"/>
        </w:rPr>
        <w:t xml:space="preserve">Together, your </w:t>
      </w:r>
      <w:r w:rsidR="00914866">
        <w:rPr>
          <w:rFonts w:cs="Times New Roman"/>
          <w:i/>
        </w:rPr>
        <w:t>Keeping Kids Healthy through Collective Impact</w:t>
      </w:r>
      <w:r w:rsidRPr="000932A4">
        <w:rPr>
          <w:rFonts w:cs="Times New Roman"/>
          <w:i/>
        </w:rPr>
        <w:t xml:space="preserve"> Partnership</w:t>
      </w:r>
      <w:r w:rsidRPr="00A10CD3">
        <w:rPr>
          <w:rFonts w:cs="Times New Roman"/>
        </w:rPr>
        <w:t xml:space="preserve"> will develop</w:t>
      </w:r>
      <w:r w:rsidRPr="007B27F3">
        <w:rPr>
          <w:rFonts w:cs="Times New Roman"/>
        </w:rPr>
        <w:t xml:space="preserve"> strategies to support the adoption and implementation of the </w:t>
      </w:r>
      <w:r w:rsidR="00A10CD3">
        <w:rPr>
          <w:rFonts w:cs="Times New Roman"/>
        </w:rPr>
        <w:t xml:space="preserve">community’s </w:t>
      </w:r>
      <w:r w:rsidRPr="00A10CD3">
        <w:rPr>
          <w:rFonts w:cs="Times New Roman"/>
        </w:rPr>
        <w:t xml:space="preserve">goals. </w:t>
      </w:r>
      <w:r w:rsidRPr="007B27F3">
        <w:rPr>
          <w:rFonts w:cs="Times New Roman"/>
        </w:rPr>
        <w:t xml:space="preserve">These strategies will include tasks, people responsible, </w:t>
      </w:r>
      <w:r w:rsidR="000932A4" w:rsidRPr="007B27F3">
        <w:rPr>
          <w:rFonts w:cs="Times New Roman"/>
        </w:rPr>
        <w:t>and timelines</w:t>
      </w:r>
      <w:r w:rsidRPr="007B27F3">
        <w:rPr>
          <w:rFonts w:cs="Times New Roman"/>
        </w:rPr>
        <w:t xml:space="preserve"> and will provide an </w:t>
      </w:r>
      <w:r w:rsidRPr="007B27F3">
        <w:rPr>
          <w:rFonts w:cs="Times New Roman"/>
        </w:rPr>
        <w:lastRenderedPageBreak/>
        <w:t xml:space="preserve">accountability structure for accomplishing the work.  You are asked to identify short term, long term, and policy-related strategies, with an emphasis on strategies that target </w:t>
      </w:r>
      <w:r w:rsidRPr="00A10CD3">
        <w:rPr>
          <w:rFonts w:cs="Times New Roman"/>
        </w:rPr>
        <w:t>children and families disproportionately affected by the social determinants of health (SDOH.)</w:t>
      </w:r>
      <w:r w:rsidRPr="007B27F3">
        <w:rPr>
          <w:rFonts w:cs="Times New Roman"/>
        </w:rPr>
        <w:t xml:space="preserve">  </w:t>
      </w:r>
    </w:p>
    <w:p w14:paraId="4E3858C5" w14:textId="77777777" w:rsidR="007B27F3" w:rsidRPr="007B27F3" w:rsidRDefault="007B27F3" w:rsidP="007B27F3">
      <w:pPr>
        <w:numPr>
          <w:ilvl w:val="0"/>
          <w:numId w:val="2"/>
        </w:numPr>
        <w:spacing w:after="120"/>
        <w:jc w:val="both"/>
        <w:rPr>
          <w:rFonts w:cs="Times New Roman"/>
          <w:b/>
        </w:rPr>
      </w:pPr>
      <w:r w:rsidRPr="007B27F3">
        <w:rPr>
          <w:rFonts w:cs="Times New Roman"/>
          <w:b/>
        </w:rPr>
        <w:t>Define Measurement Plan</w:t>
      </w:r>
      <w:r w:rsidRPr="007B27F3">
        <w:rPr>
          <w:rFonts w:cs="Times New Roman"/>
        </w:rPr>
        <w:t xml:space="preserve">: A measurement plan will guide the collection, analysis and use of data in support of effective implementation and continuous improvement of the proposed priorities and strategies. The measurement plan will include how and when data will be collected and analyzed to support your decision making, planning, and learning. </w:t>
      </w:r>
    </w:p>
    <w:p w14:paraId="62B26C75" w14:textId="77777777" w:rsidR="0088469E" w:rsidRDefault="0088469E" w:rsidP="00322605">
      <w:pPr>
        <w:spacing w:after="0"/>
        <w:contextualSpacing/>
        <w:rPr>
          <w:rFonts w:cs="Times New Roman"/>
          <w:b/>
        </w:rPr>
      </w:pPr>
    </w:p>
    <w:p w14:paraId="71F7BE1C" w14:textId="77777777" w:rsidR="007B27F3" w:rsidRPr="007B27F3" w:rsidRDefault="00322605" w:rsidP="00322605">
      <w:pPr>
        <w:spacing w:after="0"/>
        <w:contextualSpacing/>
        <w:rPr>
          <w:rFonts w:cs="Times New Roman"/>
          <w:b/>
        </w:rPr>
      </w:pPr>
      <w:r>
        <w:rPr>
          <w:rFonts w:cs="Times New Roman"/>
          <w:b/>
        </w:rPr>
        <w:t xml:space="preserve">Section 1: </w:t>
      </w:r>
      <w:r w:rsidR="007B27F3" w:rsidRPr="007B27F3">
        <w:rPr>
          <w:rFonts w:cs="Times New Roman"/>
          <w:b/>
        </w:rPr>
        <w:t xml:space="preserve">Define the Team </w:t>
      </w:r>
    </w:p>
    <w:p w14:paraId="484530CE" w14:textId="77777777" w:rsidR="007B27F3" w:rsidRPr="007B27F3" w:rsidRDefault="007B27F3" w:rsidP="007B27F3">
      <w:pPr>
        <w:spacing w:after="0"/>
        <w:rPr>
          <w:rFonts w:cs="Times New Roman"/>
        </w:rPr>
      </w:pPr>
      <w:r w:rsidRPr="007B27F3">
        <w:rPr>
          <w:rFonts w:cs="Times New Roman"/>
        </w:rPr>
        <w:br/>
        <w:t xml:space="preserve">Identify the members of your </w:t>
      </w:r>
      <w:r w:rsidR="00914866">
        <w:rPr>
          <w:rFonts w:cs="Times New Roman"/>
          <w:i/>
        </w:rPr>
        <w:t>Keeping Kids Healthy through Collective Impact</w:t>
      </w:r>
      <w:r w:rsidR="00322605" w:rsidRPr="00322605">
        <w:rPr>
          <w:rFonts w:cs="Times New Roman"/>
          <w:i/>
        </w:rPr>
        <w:t xml:space="preserve"> Partnership</w:t>
      </w:r>
      <w:r w:rsidRPr="007B27F3">
        <w:rPr>
          <w:rFonts w:cs="Times New Roman"/>
        </w:rPr>
        <w:t xml:space="preserve">, </w:t>
      </w:r>
      <w:r w:rsidR="00322605" w:rsidRPr="00322605">
        <w:rPr>
          <w:rFonts w:cs="Times New Roman"/>
        </w:rPr>
        <w:t xml:space="preserve">including such roles as core group chairs, members, and leads of individual strategies/actions.  </w:t>
      </w:r>
      <w:r w:rsidRPr="007B27F3">
        <w:rPr>
          <w:rFonts w:cs="Times New Roman"/>
        </w:rPr>
        <w:t>This roster will evolve, as new strategies are identified and new ideas emerge for who needs to be involved for successful planning, adoption, and implementation.</w:t>
      </w:r>
    </w:p>
    <w:p w14:paraId="216E39C3" w14:textId="77777777" w:rsidR="007B27F3" w:rsidRPr="007B27F3" w:rsidRDefault="007B27F3" w:rsidP="007B27F3">
      <w:pPr>
        <w:spacing w:after="0"/>
        <w:rPr>
          <w:rFonts w:ascii="Times New Roman" w:hAnsi="Times New Roman" w:cs="Times New Roman"/>
          <w:b/>
        </w:rPr>
      </w:pPr>
    </w:p>
    <w:tbl>
      <w:tblPr>
        <w:tblStyle w:val="LightGrid-Accent5"/>
        <w:tblW w:w="13608" w:type="dxa"/>
        <w:tblLook w:val="04A0" w:firstRow="1" w:lastRow="0" w:firstColumn="1" w:lastColumn="0" w:noHBand="0" w:noVBand="1"/>
      </w:tblPr>
      <w:tblGrid>
        <w:gridCol w:w="3402"/>
        <w:gridCol w:w="3402"/>
        <w:gridCol w:w="3402"/>
        <w:gridCol w:w="3402"/>
      </w:tblGrid>
      <w:tr w:rsidR="007B27F3" w:rsidRPr="007B27F3" w14:paraId="7BFCE910" w14:textId="77777777" w:rsidTr="000F487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1CAAA909" w14:textId="77777777" w:rsidR="007B27F3" w:rsidRPr="007B27F3" w:rsidRDefault="007B27F3" w:rsidP="007B27F3">
            <w:pPr>
              <w:jc w:val="center"/>
              <w:rPr>
                <w:rFonts w:asciiTheme="minorHAnsi" w:hAnsiTheme="minorHAnsi" w:cs="Times New Roman"/>
              </w:rPr>
            </w:pPr>
            <w:r w:rsidRPr="007B27F3">
              <w:rPr>
                <w:rFonts w:asciiTheme="minorHAnsi" w:hAnsiTheme="minorHAnsi" w:cs="Times New Roman"/>
              </w:rPr>
              <w:t>Organization</w:t>
            </w:r>
          </w:p>
        </w:tc>
        <w:tc>
          <w:tcPr>
            <w:tcW w:w="3402" w:type="dxa"/>
          </w:tcPr>
          <w:p w14:paraId="5A2384C7" w14:textId="77777777" w:rsidR="007B27F3" w:rsidRPr="007B27F3" w:rsidRDefault="007B27F3" w:rsidP="007B27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Name</w:t>
            </w:r>
          </w:p>
        </w:tc>
        <w:tc>
          <w:tcPr>
            <w:tcW w:w="3402" w:type="dxa"/>
          </w:tcPr>
          <w:p w14:paraId="1FA99D36" w14:textId="77777777" w:rsidR="007B27F3" w:rsidRPr="007B27F3" w:rsidRDefault="007B27F3" w:rsidP="007B27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Title</w:t>
            </w:r>
          </w:p>
        </w:tc>
        <w:tc>
          <w:tcPr>
            <w:tcW w:w="3402" w:type="dxa"/>
          </w:tcPr>
          <w:p w14:paraId="4900EF11" w14:textId="77777777" w:rsidR="00322605" w:rsidRPr="00BB416A" w:rsidRDefault="00322605" w:rsidP="007B27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BB416A">
              <w:rPr>
                <w:rFonts w:asciiTheme="minorHAnsi" w:hAnsiTheme="minorHAnsi" w:cs="Times New Roman"/>
              </w:rPr>
              <w:t xml:space="preserve">Role in Partnership </w:t>
            </w:r>
          </w:p>
          <w:p w14:paraId="43E03FD5" w14:textId="77777777" w:rsidR="007B27F3" w:rsidRPr="00BB416A" w:rsidRDefault="00322605" w:rsidP="007B27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rPr>
            </w:pPr>
            <w:r w:rsidRPr="00BB416A">
              <w:rPr>
                <w:rFonts w:asciiTheme="minorHAnsi" w:hAnsiTheme="minorHAnsi" w:cs="Times New Roman"/>
                <w:b w:val="0"/>
              </w:rPr>
              <w:t>(C</w:t>
            </w:r>
            <w:r w:rsidR="007B27F3" w:rsidRPr="00BB416A">
              <w:rPr>
                <w:rFonts w:asciiTheme="minorHAnsi" w:hAnsiTheme="minorHAnsi" w:cs="Times New Roman"/>
                <w:b w:val="0"/>
              </w:rPr>
              <w:t xml:space="preserve">hair, Member, </w:t>
            </w:r>
          </w:p>
          <w:p w14:paraId="0CFDB45C" w14:textId="77777777" w:rsidR="007B27F3" w:rsidRPr="007B27F3" w:rsidRDefault="007B27F3" w:rsidP="007B27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BB416A">
              <w:rPr>
                <w:rFonts w:asciiTheme="minorHAnsi" w:hAnsiTheme="minorHAnsi" w:cs="Times New Roman"/>
                <w:b w:val="0"/>
              </w:rPr>
              <w:t>Strategy Lead, etc.)</w:t>
            </w:r>
          </w:p>
        </w:tc>
      </w:tr>
      <w:tr w:rsidR="007B27F3" w:rsidRPr="007B27F3" w14:paraId="74CBDEF0" w14:textId="77777777" w:rsidTr="000F4879">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3085FB22" w14:textId="77777777" w:rsidR="007B27F3" w:rsidRPr="007B27F3" w:rsidRDefault="007B27F3" w:rsidP="007B27F3">
            <w:pPr>
              <w:rPr>
                <w:rFonts w:ascii="Times New Roman" w:hAnsi="Times New Roman" w:cs="Times New Roman"/>
              </w:rPr>
            </w:pPr>
          </w:p>
        </w:tc>
        <w:tc>
          <w:tcPr>
            <w:tcW w:w="3402" w:type="dxa"/>
          </w:tcPr>
          <w:p w14:paraId="1F00059F"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5EE45610"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78C69194"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27F3" w:rsidRPr="007B27F3" w14:paraId="7FEBF6D7" w14:textId="77777777" w:rsidTr="000F4879">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4C3486E9" w14:textId="77777777" w:rsidR="007B27F3" w:rsidRPr="007B27F3" w:rsidRDefault="007B27F3" w:rsidP="007B27F3">
            <w:pPr>
              <w:rPr>
                <w:rFonts w:ascii="Times New Roman" w:hAnsi="Times New Roman" w:cs="Times New Roman"/>
              </w:rPr>
            </w:pPr>
          </w:p>
        </w:tc>
        <w:tc>
          <w:tcPr>
            <w:tcW w:w="3402" w:type="dxa"/>
          </w:tcPr>
          <w:p w14:paraId="16287DE0"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2A71BD10"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686EDB9D"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B27F3" w:rsidRPr="007B27F3" w14:paraId="49A425E2" w14:textId="77777777" w:rsidTr="000F4879">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1A698A06" w14:textId="77777777" w:rsidR="007B27F3" w:rsidRPr="007B27F3" w:rsidRDefault="007B27F3" w:rsidP="007B27F3">
            <w:pPr>
              <w:rPr>
                <w:rFonts w:ascii="Times New Roman" w:hAnsi="Times New Roman" w:cs="Times New Roman"/>
              </w:rPr>
            </w:pPr>
          </w:p>
        </w:tc>
        <w:tc>
          <w:tcPr>
            <w:tcW w:w="3402" w:type="dxa"/>
          </w:tcPr>
          <w:p w14:paraId="5DE0BBA7"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118BEDB5"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402AEBC8"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27F3" w:rsidRPr="007B27F3" w14:paraId="2C1E8915" w14:textId="77777777" w:rsidTr="000F4879">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394E1ADB" w14:textId="77777777" w:rsidR="007B27F3" w:rsidRPr="007B27F3" w:rsidRDefault="007B27F3" w:rsidP="007B27F3">
            <w:pPr>
              <w:rPr>
                <w:rFonts w:ascii="Times New Roman" w:hAnsi="Times New Roman" w:cs="Times New Roman"/>
              </w:rPr>
            </w:pPr>
          </w:p>
        </w:tc>
        <w:tc>
          <w:tcPr>
            <w:tcW w:w="3402" w:type="dxa"/>
          </w:tcPr>
          <w:p w14:paraId="04690F8A"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4D85DBA7"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23486A30"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B27F3" w:rsidRPr="007B27F3" w14:paraId="5C4840F9" w14:textId="77777777" w:rsidTr="000F4879">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2A7DB5B5" w14:textId="77777777" w:rsidR="007B27F3" w:rsidRPr="007B27F3" w:rsidRDefault="007B27F3" w:rsidP="007B27F3">
            <w:pPr>
              <w:rPr>
                <w:rFonts w:ascii="Times New Roman" w:hAnsi="Times New Roman" w:cs="Times New Roman"/>
              </w:rPr>
            </w:pPr>
          </w:p>
        </w:tc>
        <w:tc>
          <w:tcPr>
            <w:tcW w:w="3402" w:type="dxa"/>
          </w:tcPr>
          <w:p w14:paraId="33B0BABE"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1DF8EAA2"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714E19FF"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27F3" w:rsidRPr="007B27F3" w14:paraId="1276B83A" w14:textId="77777777" w:rsidTr="000F4879">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5AF17BAE" w14:textId="77777777" w:rsidR="007B27F3" w:rsidRPr="007B27F3" w:rsidRDefault="007B27F3" w:rsidP="007B27F3">
            <w:pPr>
              <w:rPr>
                <w:rFonts w:ascii="Times New Roman" w:hAnsi="Times New Roman" w:cs="Times New Roman"/>
              </w:rPr>
            </w:pPr>
          </w:p>
        </w:tc>
        <w:tc>
          <w:tcPr>
            <w:tcW w:w="3402" w:type="dxa"/>
          </w:tcPr>
          <w:p w14:paraId="7D229946"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335F152E"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61BC5E33"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B27F3" w:rsidRPr="007B27F3" w14:paraId="7A333E03" w14:textId="77777777" w:rsidTr="000F4879">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6F86398C" w14:textId="77777777" w:rsidR="007B27F3" w:rsidRPr="007B27F3" w:rsidRDefault="007B27F3" w:rsidP="007B27F3">
            <w:pPr>
              <w:rPr>
                <w:rFonts w:ascii="Times New Roman" w:hAnsi="Times New Roman" w:cs="Times New Roman"/>
              </w:rPr>
            </w:pPr>
          </w:p>
        </w:tc>
        <w:tc>
          <w:tcPr>
            <w:tcW w:w="3402" w:type="dxa"/>
          </w:tcPr>
          <w:p w14:paraId="0B5A9DB5"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2E60E752"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569701F7"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27F3" w:rsidRPr="007B27F3" w14:paraId="016E2BAF" w14:textId="77777777" w:rsidTr="000F4879">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1ADEFEC4" w14:textId="77777777" w:rsidR="007B27F3" w:rsidRPr="007B27F3" w:rsidRDefault="007B27F3" w:rsidP="007B27F3">
            <w:pPr>
              <w:rPr>
                <w:rFonts w:ascii="Times New Roman" w:hAnsi="Times New Roman" w:cs="Times New Roman"/>
              </w:rPr>
            </w:pPr>
          </w:p>
        </w:tc>
        <w:tc>
          <w:tcPr>
            <w:tcW w:w="3402" w:type="dxa"/>
          </w:tcPr>
          <w:p w14:paraId="77E05A79"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74FBD9C7"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7CDE9103"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7B27F3" w:rsidRPr="007B27F3" w14:paraId="67B532E5" w14:textId="77777777" w:rsidTr="000F4879">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7A8E9B55" w14:textId="77777777" w:rsidR="007B27F3" w:rsidRPr="007B27F3" w:rsidRDefault="007B27F3" w:rsidP="007B27F3">
            <w:pPr>
              <w:rPr>
                <w:rFonts w:ascii="Times New Roman" w:hAnsi="Times New Roman" w:cs="Times New Roman"/>
              </w:rPr>
            </w:pPr>
          </w:p>
        </w:tc>
        <w:tc>
          <w:tcPr>
            <w:tcW w:w="3402" w:type="dxa"/>
          </w:tcPr>
          <w:p w14:paraId="4BEA0603"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6BF58950"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Pr>
          <w:p w14:paraId="45A1B54D" w14:textId="77777777" w:rsidR="007B27F3" w:rsidRPr="007B27F3" w:rsidRDefault="007B27F3" w:rsidP="007B2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27F3" w:rsidRPr="007B27F3" w14:paraId="679102FB" w14:textId="77777777" w:rsidTr="000F4879">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402" w:type="dxa"/>
          </w:tcPr>
          <w:p w14:paraId="2D6E78EC" w14:textId="77777777" w:rsidR="007B27F3" w:rsidRPr="007B27F3" w:rsidRDefault="007B27F3" w:rsidP="007B27F3">
            <w:pPr>
              <w:rPr>
                <w:rFonts w:ascii="Times New Roman" w:hAnsi="Times New Roman" w:cs="Times New Roman"/>
              </w:rPr>
            </w:pPr>
          </w:p>
        </w:tc>
        <w:tc>
          <w:tcPr>
            <w:tcW w:w="3402" w:type="dxa"/>
          </w:tcPr>
          <w:p w14:paraId="0221C7A3"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64F459C8"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402" w:type="dxa"/>
          </w:tcPr>
          <w:p w14:paraId="0D2535E3" w14:textId="77777777" w:rsidR="007B27F3" w:rsidRPr="007B27F3" w:rsidRDefault="007B27F3" w:rsidP="007B27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412C35E5" w14:textId="77777777" w:rsidR="00756BA6" w:rsidRDefault="00756BA6" w:rsidP="00322605">
      <w:pPr>
        <w:spacing w:after="0"/>
        <w:contextualSpacing/>
        <w:rPr>
          <w:rFonts w:ascii="Times New Roman" w:hAnsi="Times New Roman" w:cs="Times New Roman"/>
          <w:b/>
        </w:rPr>
      </w:pPr>
    </w:p>
    <w:p w14:paraId="581C5C72" w14:textId="77777777" w:rsidR="007B27F3" w:rsidRPr="007B27F3" w:rsidRDefault="00322605" w:rsidP="00322605">
      <w:pPr>
        <w:spacing w:after="0"/>
        <w:contextualSpacing/>
        <w:rPr>
          <w:rFonts w:cs="Times New Roman"/>
          <w:b/>
        </w:rPr>
      </w:pPr>
      <w:r w:rsidRPr="00A53AE2">
        <w:rPr>
          <w:rFonts w:cs="Times New Roman"/>
          <w:b/>
        </w:rPr>
        <w:t xml:space="preserve">Section 2: </w:t>
      </w:r>
      <w:r w:rsidR="007B27F3" w:rsidRPr="007B27F3">
        <w:rPr>
          <w:rFonts w:cs="Times New Roman"/>
          <w:b/>
        </w:rPr>
        <w:t>Develop Strategies</w:t>
      </w:r>
    </w:p>
    <w:p w14:paraId="53135B7A" w14:textId="77777777" w:rsidR="00322605" w:rsidRPr="00A53AE2" w:rsidRDefault="00322605" w:rsidP="007B27F3">
      <w:pPr>
        <w:spacing w:after="0"/>
        <w:rPr>
          <w:rFonts w:cs="Times New Roman"/>
        </w:rPr>
      </w:pPr>
    </w:p>
    <w:p w14:paraId="28A93DE6" w14:textId="77777777" w:rsidR="007B27F3" w:rsidRPr="007B27F3" w:rsidRDefault="00322605" w:rsidP="007B27F3">
      <w:pPr>
        <w:spacing w:after="0"/>
        <w:rPr>
          <w:rFonts w:cs="Times New Roman"/>
          <w:b/>
        </w:rPr>
      </w:pPr>
      <w:r w:rsidRPr="00A53AE2">
        <w:rPr>
          <w:rFonts w:cs="Times New Roman"/>
        </w:rPr>
        <w:t xml:space="preserve">Your </w:t>
      </w:r>
      <w:r w:rsidR="00914866">
        <w:rPr>
          <w:rFonts w:cs="Times New Roman"/>
          <w:i/>
        </w:rPr>
        <w:t>Keeping Kids Healthy through Collective Impact</w:t>
      </w:r>
      <w:r w:rsidRPr="00A53AE2">
        <w:rPr>
          <w:rFonts w:cs="Times New Roman"/>
          <w:i/>
        </w:rPr>
        <w:t xml:space="preserve"> Partnership</w:t>
      </w:r>
      <w:r w:rsidRPr="00A53AE2">
        <w:rPr>
          <w:rFonts w:cs="Times New Roman"/>
        </w:rPr>
        <w:t xml:space="preserve"> </w:t>
      </w:r>
      <w:r w:rsidR="007B27F3" w:rsidRPr="007B27F3">
        <w:rPr>
          <w:rFonts w:cs="Times New Roman"/>
        </w:rPr>
        <w:t>will identify a set of strategies and actions that will collectively con</w:t>
      </w:r>
      <w:r w:rsidRPr="00A53AE2">
        <w:rPr>
          <w:rFonts w:cs="Times New Roman"/>
        </w:rPr>
        <w:t>tribute to progress toward the project’s</w:t>
      </w:r>
      <w:r w:rsidR="007B27F3" w:rsidRPr="007B27F3">
        <w:rPr>
          <w:rFonts w:cs="Times New Roman"/>
        </w:rPr>
        <w:t xml:space="preserve"> goal</w:t>
      </w:r>
      <w:r w:rsidRPr="00A53AE2">
        <w:rPr>
          <w:rFonts w:cs="Times New Roman"/>
        </w:rPr>
        <w:t>s</w:t>
      </w:r>
      <w:r w:rsidR="007B27F3" w:rsidRPr="007B27F3">
        <w:rPr>
          <w:rFonts w:cs="Times New Roman"/>
        </w:rPr>
        <w:t>, indicators, and targets.  You will identify strategies that are both short- and long-term, and are assessed against a set of common criteria to ensure that the strategies are selected and sequenced in such a way to help meet the initiative goals.</w:t>
      </w:r>
    </w:p>
    <w:p w14:paraId="7FB86D94" w14:textId="77777777" w:rsidR="007B27F3" w:rsidRPr="007B27F3" w:rsidRDefault="007B27F3" w:rsidP="007B27F3">
      <w:pPr>
        <w:spacing w:after="0"/>
        <w:rPr>
          <w:rFonts w:cs="Times New Roman"/>
        </w:rPr>
      </w:pPr>
    </w:p>
    <w:p w14:paraId="6150BC7A" w14:textId="77777777" w:rsidR="007B27F3" w:rsidRDefault="007B27F3" w:rsidP="007B27F3">
      <w:pPr>
        <w:spacing w:after="0"/>
        <w:rPr>
          <w:rFonts w:cs="Times New Roman"/>
        </w:rPr>
      </w:pPr>
      <w:r w:rsidRPr="007B27F3">
        <w:rPr>
          <w:rFonts w:cs="Times New Roman"/>
        </w:rPr>
        <w:t>Strategies could include a wide range of actions and different approaches to improving outcomes for the target population, but should:</w:t>
      </w:r>
    </w:p>
    <w:p w14:paraId="715B7BF2" w14:textId="77777777" w:rsidR="00A53AE2" w:rsidRPr="007B27F3" w:rsidRDefault="00A53AE2" w:rsidP="007B27F3">
      <w:pPr>
        <w:spacing w:after="0"/>
        <w:rPr>
          <w:rFonts w:cs="Times New Roman"/>
        </w:rPr>
      </w:pPr>
    </w:p>
    <w:p w14:paraId="5DAED4C5" w14:textId="77777777" w:rsidR="007B27F3" w:rsidRPr="007B27F3" w:rsidRDefault="007B27F3" w:rsidP="007B27F3">
      <w:pPr>
        <w:numPr>
          <w:ilvl w:val="0"/>
          <w:numId w:val="4"/>
        </w:numPr>
        <w:spacing w:after="0"/>
        <w:rPr>
          <w:rFonts w:cs="Times New Roman"/>
        </w:rPr>
      </w:pPr>
      <w:r w:rsidRPr="007B27F3">
        <w:rPr>
          <w:rFonts w:cs="Times New Roman"/>
          <w:b/>
          <w:bCs/>
        </w:rPr>
        <w:t xml:space="preserve">Be Evidence-Based:  </w:t>
      </w:r>
      <w:r w:rsidRPr="007B27F3">
        <w:rPr>
          <w:rFonts w:cs="Times New Roman"/>
        </w:rPr>
        <w:t>grounded in research that demonstrates potent</w:t>
      </w:r>
      <w:r w:rsidR="00322605" w:rsidRPr="00A53AE2">
        <w:rPr>
          <w:rFonts w:cs="Times New Roman"/>
        </w:rPr>
        <w:t>ial for dramatic change in children’s health</w:t>
      </w:r>
      <w:r w:rsidRPr="007B27F3">
        <w:rPr>
          <w:rFonts w:cs="Times New Roman"/>
        </w:rPr>
        <w:t xml:space="preserve"> outcomes</w:t>
      </w:r>
    </w:p>
    <w:p w14:paraId="17256C1A" w14:textId="77777777" w:rsidR="007B27F3" w:rsidRPr="007B27F3" w:rsidRDefault="007B27F3" w:rsidP="007B27F3">
      <w:pPr>
        <w:numPr>
          <w:ilvl w:val="0"/>
          <w:numId w:val="4"/>
        </w:numPr>
        <w:spacing w:after="0"/>
        <w:rPr>
          <w:rFonts w:cs="Times New Roman"/>
        </w:rPr>
      </w:pPr>
      <w:r w:rsidRPr="007B27F3">
        <w:rPr>
          <w:rFonts w:cs="Times New Roman"/>
          <w:b/>
          <w:bCs/>
        </w:rPr>
        <w:t>Build on Momentum</w:t>
      </w:r>
      <w:r w:rsidRPr="007B27F3">
        <w:rPr>
          <w:rFonts w:cs="Times New Roman"/>
        </w:rPr>
        <w:t>: have potential to make progress quickly and builds on existing momentum</w:t>
      </w:r>
    </w:p>
    <w:p w14:paraId="11B0CF74" w14:textId="77777777" w:rsidR="007B27F3" w:rsidRPr="007B27F3" w:rsidRDefault="007B27F3" w:rsidP="007B27F3">
      <w:pPr>
        <w:numPr>
          <w:ilvl w:val="0"/>
          <w:numId w:val="4"/>
        </w:numPr>
        <w:spacing w:after="0"/>
        <w:rPr>
          <w:rFonts w:cs="Times New Roman"/>
        </w:rPr>
      </w:pPr>
      <w:r w:rsidRPr="007B27F3">
        <w:rPr>
          <w:rFonts w:cs="Times New Roman"/>
          <w:b/>
          <w:bCs/>
        </w:rPr>
        <w:t xml:space="preserve">Be Systems-Changing: </w:t>
      </w:r>
      <w:r w:rsidR="00322605" w:rsidRPr="00A53AE2">
        <w:rPr>
          <w:rFonts w:cs="Times New Roman"/>
        </w:rPr>
        <w:t>strive for</w:t>
      </w:r>
      <w:r w:rsidRPr="007B27F3">
        <w:rPr>
          <w:rFonts w:cs="Times New Roman"/>
        </w:rPr>
        <w:t xml:space="preserve"> broader systems-level change</w:t>
      </w:r>
    </w:p>
    <w:p w14:paraId="47135CD9" w14:textId="77777777" w:rsidR="007B27F3" w:rsidRPr="007B27F3" w:rsidRDefault="007B27F3" w:rsidP="007B27F3">
      <w:pPr>
        <w:numPr>
          <w:ilvl w:val="0"/>
          <w:numId w:val="4"/>
        </w:numPr>
        <w:spacing w:after="0"/>
        <w:rPr>
          <w:rFonts w:cs="Times New Roman"/>
        </w:rPr>
      </w:pPr>
      <w:r w:rsidRPr="007B27F3">
        <w:rPr>
          <w:rFonts w:cs="Times New Roman"/>
          <w:b/>
          <w:bCs/>
        </w:rPr>
        <w:t xml:space="preserve">Move at Scale: </w:t>
      </w:r>
      <w:r w:rsidRPr="007B27F3">
        <w:rPr>
          <w:rFonts w:cs="Times New Roman"/>
        </w:rPr>
        <w:t xml:space="preserve">have potential to significantly move one or more topline indicators </w:t>
      </w:r>
      <w:r w:rsidR="00A53AE2" w:rsidRPr="00A53AE2">
        <w:rPr>
          <w:rFonts w:cs="Times New Roman"/>
        </w:rPr>
        <w:t>for the collective impact</w:t>
      </w:r>
      <w:r w:rsidRPr="007B27F3">
        <w:rPr>
          <w:rFonts w:cs="Times New Roman"/>
        </w:rPr>
        <w:t xml:space="preserve"> initiative at scale</w:t>
      </w:r>
    </w:p>
    <w:p w14:paraId="4CDDC427" w14:textId="77777777" w:rsidR="007B27F3" w:rsidRPr="007B27F3" w:rsidRDefault="007B27F3" w:rsidP="007B27F3">
      <w:pPr>
        <w:numPr>
          <w:ilvl w:val="0"/>
          <w:numId w:val="4"/>
        </w:numPr>
        <w:spacing w:after="0"/>
        <w:rPr>
          <w:rFonts w:cs="Times New Roman"/>
        </w:rPr>
      </w:pPr>
      <w:r w:rsidRPr="007B27F3">
        <w:rPr>
          <w:rFonts w:cs="Times New Roman"/>
          <w:b/>
          <w:bCs/>
        </w:rPr>
        <w:t>Be Collaborative</w:t>
      </w:r>
      <w:r w:rsidRPr="007B27F3">
        <w:rPr>
          <w:rFonts w:cs="Times New Roman"/>
        </w:rPr>
        <w:t xml:space="preserve">: benefit from collaboration </w:t>
      </w:r>
      <w:r w:rsidR="00322605" w:rsidRPr="00A53AE2">
        <w:rPr>
          <w:rFonts w:cs="Times New Roman"/>
        </w:rPr>
        <w:t>across health and social sectors and across geography of the community</w:t>
      </w:r>
    </w:p>
    <w:p w14:paraId="72BAE568" w14:textId="77777777" w:rsidR="007B27F3" w:rsidRPr="007B27F3" w:rsidRDefault="007B27F3" w:rsidP="007B27F3">
      <w:pPr>
        <w:numPr>
          <w:ilvl w:val="0"/>
          <w:numId w:val="4"/>
        </w:numPr>
        <w:spacing w:after="0"/>
        <w:rPr>
          <w:rFonts w:cs="Times New Roman"/>
        </w:rPr>
      </w:pPr>
      <w:r w:rsidRPr="007B27F3">
        <w:rPr>
          <w:rFonts w:cs="Times New Roman"/>
          <w:b/>
          <w:bCs/>
        </w:rPr>
        <w:t xml:space="preserve">Identify Leadership: </w:t>
      </w:r>
      <w:r w:rsidRPr="007B27F3">
        <w:rPr>
          <w:rFonts w:cs="Times New Roman"/>
        </w:rPr>
        <w:t>have a clear lead organization with the commitment and capacity to move </w:t>
      </w:r>
    </w:p>
    <w:p w14:paraId="06FFAD70" w14:textId="77777777" w:rsidR="007B27F3" w:rsidRPr="007B27F3" w:rsidRDefault="007B27F3" w:rsidP="007B27F3">
      <w:pPr>
        <w:numPr>
          <w:ilvl w:val="0"/>
          <w:numId w:val="4"/>
        </w:numPr>
        <w:spacing w:after="0"/>
        <w:rPr>
          <w:rFonts w:cs="Times New Roman"/>
        </w:rPr>
      </w:pPr>
      <w:r w:rsidRPr="007B27F3">
        <w:rPr>
          <w:rFonts w:cs="Times New Roman"/>
          <w:b/>
          <w:bCs/>
        </w:rPr>
        <w:t xml:space="preserve">Focus on disparity: </w:t>
      </w:r>
      <w:r w:rsidR="00A53AE2" w:rsidRPr="00A53AE2">
        <w:rPr>
          <w:rFonts w:cs="Times New Roman"/>
          <w:bCs/>
        </w:rPr>
        <w:t>target disparities</w:t>
      </w:r>
      <w:r w:rsidRPr="007B27F3">
        <w:rPr>
          <w:rFonts w:cs="Times New Roman"/>
          <w:bCs/>
        </w:rPr>
        <w:t xml:space="preserve"> in health outcomes (</w:t>
      </w:r>
      <w:r w:rsidR="00A53AE2" w:rsidRPr="00A53AE2">
        <w:rPr>
          <w:rFonts w:cs="Times New Roman"/>
          <w:bCs/>
          <w:i/>
        </w:rPr>
        <w:t>suggestion: at least half strategies specifically target those disproportionately affected by the SDOH</w:t>
      </w:r>
      <w:r w:rsidRPr="007B27F3">
        <w:rPr>
          <w:rFonts w:cs="Times New Roman"/>
          <w:bCs/>
          <w:i/>
        </w:rPr>
        <w:t>)</w:t>
      </w:r>
    </w:p>
    <w:p w14:paraId="19AD4F79" w14:textId="77777777" w:rsidR="007B27F3" w:rsidRPr="007B27F3" w:rsidRDefault="007B27F3" w:rsidP="007B27F3">
      <w:pPr>
        <w:spacing w:after="0"/>
        <w:rPr>
          <w:rFonts w:cs="Times New Roman"/>
        </w:rPr>
      </w:pPr>
    </w:p>
    <w:p w14:paraId="28CE87C3" w14:textId="77777777" w:rsidR="007B27F3" w:rsidRDefault="007B27F3" w:rsidP="007B27F3">
      <w:pPr>
        <w:spacing w:after="0"/>
        <w:rPr>
          <w:rFonts w:cs="Times New Roman"/>
        </w:rPr>
      </w:pPr>
      <w:r w:rsidRPr="007B27F3">
        <w:rPr>
          <w:rFonts w:cs="Times New Roman"/>
        </w:rPr>
        <w:t>Strategies can include:</w:t>
      </w:r>
    </w:p>
    <w:p w14:paraId="163AFD2A" w14:textId="77777777" w:rsidR="00A53AE2" w:rsidRPr="007B27F3" w:rsidRDefault="00A53AE2" w:rsidP="007B27F3">
      <w:pPr>
        <w:spacing w:after="0"/>
        <w:rPr>
          <w:rFonts w:cs="Times New Roman"/>
        </w:rPr>
      </w:pPr>
    </w:p>
    <w:p w14:paraId="700EE602" w14:textId="77777777" w:rsidR="007B27F3" w:rsidRPr="007B27F3" w:rsidRDefault="007B27F3" w:rsidP="007B27F3">
      <w:pPr>
        <w:numPr>
          <w:ilvl w:val="0"/>
          <w:numId w:val="1"/>
        </w:numPr>
        <w:spacing w:after="0"/>
        <w:contextualSpacing/>
        <w:rPr>
          <w:rFonts w:cs="Times New Roman"/>
        </w:rPr>
      </w:pPr>
      <w:r w:rsidRPr="007B27F3">
        <w:rPr>
          <w:rFonts w:cs="Times New Roman"/>
        </w:rPr>
        <w:t>Convening the right people to organize / plan action steps</w:t>
      </w:r>
    </w:p>
    <w:p w14:paraId="069ACBF2" w14:textId="77777777" w:rsidR="007B27F3" w:rsidRPr="007B27F3" w:rsidRDefault="007B27F3" w:rsidP="007B27F3">
      <w:pPr>
        <w:numPr>
          <w:ilvl w:val="0"/>
          <w:numId w:val="1"/>
        </w:numPr>
        <w:spacing w:after="0"/>
        <w:contextualSpacing/>
        <w:rPr>
          <w:rFonts w:cs="Times New Roman"/>
        </w:rPr>
      </w:pPr>
      <w:r w:rsidRPr="007B27F3">
        <w:rPr>
          <w:rFonts w:cs="Times New Roman"/>
        </w:rPr>
        <w:t>Assuming the responsibility for implementing an action at one’s own organization</w:t>
      </w:r>
    </w:p>
    <w:p w14:paraId="7B8EC812" w14:textId="77777777" w:rsidR="007B27F3" w:rsidRPr="007B27F3" w:rsidRDefault="007B27F3" w:rsidP="007B27F3">
      <w:pPr>
        <w:numPr>
          <w:ilvl w:val="0"/>
          <w:numId w:val="1"/>
        </w:numPr>
        <w:spacing w:after="0"/>
        <w:contextualSpacing/>
        <w:rPr>
          <w:rFonts w:cs="Times New Roman"/>
        </w:rPr>
      </w:pPr>
      <w:r w:rsidRPr="007B27F3">
        <w:rPr>
          <w:rFonts w:cs="Times New Roman"/>
        </w:rPr>
        <w:t>Coaching other institutions on how to adopt and implement strategies</w:t>
      </w:r>
    </w:p>
    <w:p w14:paraId="2F9E4D7B" w14:textId="77777777" w:rsidR="007B27F3" w:rsidRPr="007B27F3" w:rsidRDefault="007B27F3" w:rsidP="007B27F3">
      <w:pPr>
        <w:numPr>
          <w:ilvl w:val="0"/>
          <w:numId w:val="1"/>
        </w:numPr>
        <w:spacing w:after="0"/>
        <w:contextualSpacing/>
        <w:rPr>
          <w:rFonts w:cs="Times New Roman"/>
        </w:rPr>
      </w:pPr>
      <w:r w:rsidRPr="007B27F3">
        <w:rPr>
          <w:rFonts w:cs="Times New Roman"/>
        </w:rPr>
        <w:t>Sharing learning to inform implementation</w:t>
      </w:r>
    </w:p>
    <w:p w14:paraId="670F33BC" w14:textId="77777777" w:rsidR="007B27F3" w:rsidRPr="007B27F3" w:rsidRDefault="007B27F3" w:rsidP="007B27F3">
      <w:pPr>
        <w:numPr>
          <w:ilvl w:val="0"/>
          <w:numId w:val="1"/>
        </w:numPr>
        <w:spacing w:after="0"/>
        <w:contextualSpacing/>
        <w:rPr>
          <w:rFonts w:cs="Times New Roman"/>
        </w:rPr>
      </w:pPr>
      <w:r w:rsidRPr="007B27F3">
        <w:rPr>
          <w:rFonts w:cs="Times New Roman"/>
        </w:rPr>
        <w:t>Providing analytical support such as collecting, analyzing and reporting data related to the strategy</w:t>
      </w:r>
    </w:p>
    <w:p w14:paraId="4D409B26" w14:textId="77777777" w:rsidR="007B27F3" w:rsidRDefault="007B27F3" w:rsidP="007B27F3">
      <w:pPr>
        <w:numPr>
          <w:ilvl w:val="0"/>
          <w:numId w:val="1"/>
        </w:numPr>
        <w:spacing w:after="0"/>
        <w:contextualSpacing/>
        <w:rPr>
          <w:rFonts w:cs="Times New Roman"/>
        </w:rPr>
      </w:pPr>
      <w:r w:rsidRPr="007B27F3">
        <w:rPr>
          <w:rFonts w:cs="Times New Roman"/>
        </w:rPr>
        <w:t>Tracking progress and highlighting issues for discussion about course correction</w:t>
      </w:r>
    </w:p>
    <w:p w14:paraId="428CD134" w14:textId="77777777" w:rsidR="00A53AE2" w:rsidRDefault="00A53AE2" w:rsidP="00A53AE2">
      <w:pPr>
        <w:spacing w:after="0"/>
        <w:contextualSpacing/>
        <w:rPr>
          <w:rFonts w:cs="Times New Roman"/>
        </w:rPr>
      </w:pPr>
    </w:p>
    <w:p w14:paraId="2F428DE9" w14:textId="77777777" w:rsidR="00A53AE2" w:rsidRDefault="00A53AE2" w:rsidP="00A53AE2">
      <w:pPr>
        <w:spacing w:after="0"/>
        <w:contextualSpacing/>
        <w:rPr>
          <w:rFonts w:cs="Times New Roman"/>
        </w:rPr>
      </w:pPr>
    </w:p>
    <w:p w14:paraId="274AEB34" w14:textId="77777777" w:rsidR="00A53AE2" w:rsidRDefault="00A53AE2" w:rsidP="00A53AE2">
      <w:pPr>
        <w:spacing w:after="0"/>
        <w:contextualSpacing/>
        <w:rPr>
          <w:rFonts w:cs="Times New Roman"/>
        </w:rPr>
      </w:pPr>
    </w:p>
    <w:p w14:paraId="002DEF47" w14:textId="77777777" w:rsidR="00A53AE2" w:rsidRPr="007B27F3" w:rsidRDefault="00A53AE2" w:rsidP="00A53AE2">
      <w:pPr>
        <w:spacing w:after="0"/>
        <w:contextualSpacing/>
        <w:rPr>
          <w:rFonts w:cs="Times New Roman"/>
        </w:rPr>
      </w:pPr>
    </w:p>
    <w:p w14:paraId="7D4131E8" w14:textId="77777777" w:rsidR="007B27F3" w:rsidRPr="007B27F3" w:rsidRDefault="007B27F3" w:rsidP="007B27F3">
      <w:pPr>
        <w:spacing w:after="0"/>
        <w:rPr>
          <w:rFonts w:cs="Times New Roman"/>
        </w:rPr>
      </w:pPr>
    </w:p>
    <w:p w14:paraId="49249D8C" w14:textId="77777777" w:rsidR="007B27F3" w:rsidRDefault="007B27F3" w:rsidP="007B27F3">
      <w:pPr>
        <w:spacing w:after="0"/>
        <w:rPr>
          <w:rFonts w:cs="Times New Roman"/>
          <w:u w:val="single"/>
        </w:rPr>
      </w:pPr>
      <w:r w:rsidRPr="007B27F3">
        <w:rPr>
          <w:rFonts w:cs="Times New Roman"/>
          <w:u w:val="single"/>
        </w:rPr>
        <w:t>Note that</w:t>
      </w:r>
      <w:r w:rsidR="00A53AE2">
        <w:rPr>
          <w:rFonts w:cs="Times New Roman"/>
          <w:u w:val="single"/>
        </w:rPr>
        <w:t xml:space="preserve"> you may want to consider</w:t>
      </w:r>
      <w:r w:rsidRPr="007B27F3">
        <w:rPr>
          <w:rFonts w:cs="Times New Roman"/>
          <w:u w:val="single"/>
        </w:rPr>
        <w:t xml:space="preserve"> at least one strategy in each of the following categories:</w:t>
      </w:r>
    </w:p>
    <w:p w14:paraId="1CBCED49" w14:textId="77777777" w:rsidR="00A53AE2" w:rsidRPr="007B27F3" w:rsidRDefault="00A53AE2" w:rsidP="007B27F3">
      <w:pPr>
        <w:spacing w:after="0"/>
        <w:rPr>
          <w:rFonts w:cs="Times New Roman"/>
          <w:u w:val="single"/>
        </w:rPr>
      </w:pPr>
    </w:p>
    <w:p w14:paraId="16E7D2CD" w14:textId="77777777" w:rsidR="007B27F3" w:rsidRPr="007B27F3" w:rsidRDefault="007B27F3" w:rsidP="007B27F3">
      <w:pPr>
        <w:numPr>
          <w:ilvl w:val="0"/>
          <w:numId w:val="9"/>
        </w:numPr>
        <w:spacing w:after="0"/>
        <w:contextualSpacing/>
        <w:rPr>
          <w:rFonts w:cs="Times New Roman"/>
        </w:rPr>
      </w:pPr>
      <w:r w:rsidRPr="007B27F3">
        <w:rPr>
          <w:rFonts w:cs="Times New Roman"/>
          <w:b/>
        </w:rPr>
        <w:t>Short Term/Quick Win:</w:t>
      </w:r>
      <w:r w:rsidRPr="007B27F3">
        <w:rPr>
          <w:rFonts w:cs="Times New Roman"/>
        </w:rPr>
        <w:t xml:space="preserve"> Expect implementation and outcomes in next 3 months to 1 year</w:t>
      </w:r>
    </w:p>
    <w:p w14:paraId="568ECEAC" w14:textId="77777777" w:rsidR="007B27F3" w:rsidRPr="007B27F3" w:rsidRDefault="007B27F3" w:rsidP="007B27F3">
      <w:pPr>
        <w:numPr>
          <w:ilvl w:val="0"/>
          <w:numId w:val="9"/>
        </w:numPr>
        <w:spacing w:after="0"/>
        <w:contextualSpacing/>
        <w:rPr>
          <w:rFonts w:cs="Times New Roman"/>
        </w:rPr>
      </w:pPr>
      <w:r w:rsidRPr="007B27F3">
        <w:rPr>
          <w:rFonts w:cs="Times New Roman"/>
          <w:b/>
        </w:rPr>
        <w:t>Long Term</w:t>
      </w:r>
      <w:r w:rsidRPr="007B27F3">
        <w:rPr>
          <w:rFonts w:cs="Times New Roman"/>
        </w:rPr>
        <w:t xml:space="preserve">: </w:t>
      </w:r>
      <w:r w:rsidR="007A4465">
        <w:rPr>
          <w:rFonts w:cs="Times New Roman"/>
        </w:rPr>
        <w:t>Ideas that may be considered for</w:t>
      </w:r>
      <w:r w:rsidRPr="007B27F3">
        <w:rPr>
          <w:rFonts w:cs="Times New Roman"/>
        </w:rPr>
        <w:t xml:space="preserve"> implementation and outcomes over 1+ years</w:t>
      </w:r>
      <w:r w:rsidR="007A4465">
        <w:rPr>
          <w:rFonts w:cs="Times New Roman"/>
        </w:rPr>
        <w:t xml:space="preserve"> </w:t>
      </w:r>
    </w:p>
    <w:p w14:paraId="3F9B9246" w14:textId="77777777" w:rsidR="007B27F3" w:rsidRPr="007B27F3" w:rsidRDefault="007B27F3" w:rsidP="007B27F3">
      <w:pPr>
        <w:numPr>
          <w:ilvl w:val="0"/>
          <w:numId w:val="9"/>
        </w:numPr>
        <w:spacing w:after="0"/>
        <w:contextualSpacing/>
        <w:rPr>
          <w:rFonts w:cs="Times New Roman"/>
        </w:rPr>
      </w:pPr>
      <w:r w:rsidRPr="007B27F3">
        <w:rPr>
          <w:rFonts w:cs="Times New Roman"/>
          <w:b/>
        </w:rPr>
        <w:t>Policy and Advocacy</w:t>
      </w:r>
      <w:r w:rsidRPr="007B27F3">
        <w:rPr>
          <w:rFonts w:cs="Times New Roman"/>
        </w:rPr>
        <w:t>:  Pursued and implemented over any time period, at local or state, legislative or executive</w:t>
      </w:r>
      <w:r w:rsidR="00A53AE2" w:rsidRPr="00A53AE2">
        <w:rPr>
          <w:rFonts w:cs="Times New Roman"/>
        </w:rPr>
        <w:t xml:space="preserve"> levels</w:t>
      </w:r>
    </w:p>
    <w:p w14:paraId="4E474F96" w14:textId="77777777" w:rsidR="00A53AE2" w:rsidRDefault="007B27F3" w:rsidP="00A53AE2">
      <w:pPr>
        <w:numPr>
          <w:ilvl w:val="0"/>
          <w:numId w:val="9"/>
        </w:numPr>
        <w:spacing w:after="0"/>
        <w:contextualSpacing/>
        <w:rPr>
          <w:rFonts w:cs="Times New Roman"/>
        </w:rPr>
      </w:pPr>
      <w:r w:rsidRPr="007B27F3">
        <w:rPr>
          <w:rFonts w:cs="Times New Roman"/>
          <w:b/>
        </w:rPr>
        <w:t>Learning Strategy/Prototype</w:t>
      </w:r>
      <w:r w:rsidRPr="007B27F3">
        <w:rPr>
          <w:rFonts w:cs="Times New Roman"/>
        </w:rPr>
        <w:t>: Expect implementation and outcomes over next 6 months. Opportunities to test a strategy in a targeted manner to learn and inform future strategies (target by geography, population, partners, etc.)</w:t>
      </w:r>
    </w:p>
    <w:p w14:paraId="20C50443" w14:textId="77777777" w:rsidR="00A53AE2" w:rsidRDefault="00A53AE2" w:rsidP="0088469E">
      <w:pPr>
        <w:spacing w:after="0"/>
        <w:contextualSpacing/>
        <w:rPr>
          <w:rFonts w:cs="Times New Roman"/>
          <w:b/>
        </w:rPr>
      </w:pPr>
    </w:p>
    <w:p w14:paraId="41413EDA" w14:textId="77777777" w:rsidR="00A53AE2" w:rsidRDefault="00A53AE2" w:rsidP="00A53AE2">
      <w:pPr>
        <w:spacing w:after="0"/>
        <w:ind w:left="720"/>
        <w:contextualSpacing/>
        <w:rPr>
          <w:rFonts w:cs="Times New Roman"/>
          <w:b/>
        </w:rPr>
      </w:pPr>
    </w:p>
    <w:p w14:paraId="7F151A17" w14:textId="77777777" w:rsidR="00A53AE2" w:rsidRPr="007B27F3" w:rsidRDefault="00A53AE2" w:rsidP="00A53AE2">
      <w:pPr>
        <w:spacing w:after="0"/>
        <w:ind w:left="720"/>
        <w:contextualSpacing/>
        <w:rPr>
          <w:rFonts w:cs="Times New Roman"/>
        </w:rPr>
      </w:pPr>
    </w:p>
    <w:tbl>
      <w:tblPr>
        <w:tblStyle w:val="LightGrid-Accent5"/>
        <w:tblW w:w="13896" w:type="dxa"/>
        <w:tblLook w:val="04A0" w:firstRow="1" w:lastRow="0" w:firstColumn="1" w:lastColumn="0" w:noHBand="0" w:noVBand="1"/>
      </w:tblPr>
      <w:tblGrid>
        <w:gridCol w:w="4327"/>
        <w:gridCol w:w="2615"/>
        <w:gridCol w:w="2757"/>
        <w:gridCol w:w="2160"/>
        <w:gridCol w:w="2037"/>
      </w:tblGrid>
      <w:tr w:rsidR="00BB416A" w:rsidRPr="007B27F3" w14:paraId="7246E497" w14:textId="77777777" w:rsidTr="00BB4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7" w:type="dxa"/>
          </w:tcPr>
          <w:p w14:paraId="6796EFF2" w14:textId="77777777" w:rsidR="00BB416A" w:rsidRPr="007B27F3" w:rsidRDefault="00BB416A" w:rsidP="007B27F3">
            <w:pPr>
              <w:contextualSpacing/>
              <w:jc w:val="center"/>
              <w:rPr>
                <w:rFonts w:asciiTheme="minorHAnsi" w:hAnsiTheme="minorHAnsi" w:cs="Times New Roman"/>
              </w:rPr>
            </w:pPr>
            <w:r w:rsidRPr="007B27F3">
              <w:rPr>
                <w:rFonts w:asciiTheme="minorHAnsi" w:hAnsiTheme="minorHAnsi" w:cs="Times New Roman"/>
              </w:rPr>
              <w:t>Short Term/Quick Wins</w:t>
            </w:r>
          </w:p>
          <w:p w14:paraId="2480000A" w14:textId="77777777" w:rsidR="00BB416A" w:rsidRPr="007B27F3" w:rsidRDefault="00BB416A" w:rsidP="007B27F3">
            <w:pPr>
              <w:contextualSpacing/>
              <w:jc w:val="center"/>
              <w:rPr>
                <w:rFonts w:asciiTheme="minorHAnsi" w:hAnsiTheme="minorHAnsi" w:cs="Times New Roman"/>
              </w:rPr>
            </w:pPr>
            <w:r w:rsidRPr="007B27F3">
              <w:rPr>
                <w:rFonts w:asciiTheme="minorHAnsi" w:hAnsiTheme="minorHAnsi" w:cs="Times New Roman"/>
              </w:rPr>
              <w:t xml:space="preserve"> (next 3 months-1 year)</w:t>
            </w:r>
          </w:p>
        </w:tc>
        <w:tc>
          <w:tcPr>
            <w:tcW w:w="2615" w:type="dxa"/>
          </w:tcPr>
          <w:p w14:paraId="5D8E5367"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Lead Organization(s) / Individual(s)</w:t>
            </w:r>
          </w:p>
        </w:tc>
        <w:tc>
          <w:tcPr>
            <w:tcW w:w="2757" w:type="dxa"/>
          </w:tcPr>
          <w:p w14:paraId="3822731B"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Support Organization(s) / Individual(s)</w:t>
            </w:r>
          </w:p>
        </w:tc>
        <w:tc>
          <w:tcPr>
            <w:tcW w:w="2160" w:type="dxa"/>
          </w:tcPr>
          <w:p w14:paraId="1CA6A0BD"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Target Due Date</w:t>
            </w:r>
          </w:p>
        </w:tc>
        <w:tc>
          <w:tcPr>
            <w:tcW w:w="2037" w:type="dxa"/>
          </w:tcPr>
          <w:p w14:paraId="3F71228A" w14:textId="77777777" w:rsidR="00BB416A" w:rsidRPr="00BB416A"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BB416A">
              <w:rPr>
                <w:rFonts w:asciiTheme="minorHAnsi" w:hAnsiTheme="minorHAnsi" w:cs="Times New Roman"/>
              </w:rPr>
              <w:t>Resources Required</w:t>
            </w:r>
          </w:p>
        </w:tc>
      </w:tr>
      <w:tr w:rsidR="00BB416A" w:rsidRPr="007B27F3" w14:paraId="192D8657"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27" w:type="dxa"/>
          </w:tcPr>
          <w:p w14:paraId="24BC7A9B" w14:textId="77777777" w:rsidR="00BB416A" w:rsidRPr="007B27F3" w:rsidRDefault="00BB416A" w:rsidP="007B27F3">
            <w:pPr>
              <w:numPr>
                <w:ilvl w:val="0"/>
                <w:numId w:val="5"/>
              </w:numPr>
              <w:contextualSpacing/>
              <w:rPr>
                <w:rFonts w:asciiTheme="minorHAnsi" w:hAnsiTheme="minorHAnsi" w:cs="Times New Roman"/>
              </w:rPr>
            </w:pPr>
          </w:p>
        </w:tc>
        <w:tc>
          <w:tcPr>
            <w:tcW w:w="2615" w:type="dxa"/>
          </w:tcPr>
          <w:p w14:paraId="6DB848A0"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57" w:type="dxa"/>
          </w:tcPr>
          <w:p w14:paraId="51C7046E"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0" w:type="dxa"/>
          </w:tcPr>
          <w:p w14:paraId="5B01D5CA"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37" w:type="dxa"/>
          </w:tcPr>
          <w:p w14:paraId="70737A73"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BB416A" w:rsidRPr="007B27F3" w14:paraId="689B8557" w14:textId="77777777" w:rsidTr="00BB416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27" w:type="dxa"/>
          </w:tcPr>
          <w:p w14:paraId="02877520" w14:textId="77777777" w:rsidR="00BB416A" w:rsidRPr="007B27F3" w:rsidRDefault="00BB416A" w:rsidP="007B27F3">
            <w:pPr>
              <w:numPr>
                <w:ilvl w:val="0"/>
                <w:numId w:val="5"/>
              </w:numPr>
              <w:contextualSpacing/>
              <w:rPr>
                <w:rFonts w:asciiTheme="minorHAnsi" w:hAnsiTheme="minorHAnsi" w:cs="Times New Roman"/>
              </w:rPr>
            </w:pPr>
          </w:p>
        </w:tc>
        <w:tc>
          <w:tcPr>
            <w:tcW w:w="2615" w:type="dxa"/>
          </w:tcPr>
          <w:p w14:paraId="21A504F9"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757" w:type="dxa"/>
          </w:tcPr>
          <w:p w14:paraId="52BC8EB6"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160" w:type="dxa"/>
          </w:tcPr>
          <w:p w14:paraId="26BBCD30"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037" w:type="dxa"/>
          </w:tcPr>
          <w:p w14:paraId="0DBB6197"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r w:rsidR="00BB416A" w:rsidRPr="007B27F3" w14:paraId="194A30D6"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27" w:type="dxa"/>
          </w:tcPr>
          <w:p w14:paraId="3157503E" w14:textId="77777777" w:rsidR="00BB416A" w:rsidRPr="007B27F3" w:rsidRDefault="00BB416A" w:rsidP="007B27F3">
            <w:pPr>
              <w:numPr>
                <w:ilvl w:val="0"/>
                <w:numId w:val="5"/>
              </w:numPr>
              <w:contextualSpacing/>
              <w:rPr>
                <w:rFonts w:asciiTheme="minorHAnsi" w:hAnsiTheme="minorHAnsi" w:cs="Times New Roman"/>
              </w:rPr>
            </w:pPr>
          </w:p>
        </w:tc>
        <w:tc>
          <w:tcPr>
            <w:tcW w:w="2615" w:type="dxa"/>
          </w:tcPr>
          <w:p w14:paraId="7DAE3B1A"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57" w:type="dxa"/>
          </w:tcPr>
          <w:p w14:paraId="201E59D2"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0" w:type="dxa"/>
          </w:tcPr>
          <w:p w14:paraId="47688D0E"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37" w:type="dxa"/>
          </w:tcPr>
          <w:p w14:paraId="10F81BAB"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bl>
    <w:p w14:paraId="4E4040AE" w14:textId="77777777" w:rsidR="007B27F3" w:rsidRPr="007B27F3" w:rsidRDefault="007B27F3" w:rsidP="007B27F3">
      <w:pPr>
        <w:spacing w:after="0"/>
        <w:rPr>
          <w:rFonts w:cs="Times New Roman"/>
          <w:b/>
        </w:rPr>
      </w:pPr>
    </w:p>
    <w:tbl>
      <w:tblPr>
        <w:tblStyle w:val="LightGrid-Accent6"/>
        <w:tblW w:w="13896" w:type="dxa"/>
        <w:tblLook w:val="04A0" w:firstRow="1" w:lastRow="0" w:firstColumn="1" w:lastColumn="0" w:noHBand="0" w:noVBand="1"/>
      </w:tblPr>
      <w:tblGrid>
        <w:gridCol w:w="4303"/>
        <w:gridCol w:w="2619"/>
        <w:gridCol w:w="2762"/>
        <w:gridCol w:w="2166"/>
        <w:gridCol w:w="2046"/>
      </w:tblGrid>
      <w:tr w:rsidR="00BB416A" w:rsidRPr="007B27F3" w14:paraId="05FF2C3D" w14:textId="77777777" w:rsidTr="00BB4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3" w:type="dxa"/>
          </w:tcPr>
          <w:p w14:paraId="11FE433B" w14:textId="77777777" w:rsidR="00BB416A" w:rsidRPr="007B27F3" w:rsidRDefault="00BB416A" w:rsidP="007B27F3">
            <w:pPr>
              <w:contextualSpacing/>
              <w:jc w:val="center"/>
              <w:rPr>
                <w:rFonts w:asciiTheme="minorHAnsi" w:hAnsiTheme="minorHAnsi" w:cs="Times New Roman"/>
              </w:rPr>
            </w:pPr>
            <w:r w:rsidRPr="007B27F3">
              <w:rPr>
                <w:rFonts w:asciiTheme="minorHAnsi" w:hAnsiTheme="minorHAnsi" w:cs="Times New Roman"/>
                <w:i/>
              </w:rPr>
              <w:t xml:space="preserve">Initial </w:t>
            </w:r>
            <w:r w:rsidRPr="007B27F3">
              <w:rPr>
                <w:rFonts w:asciiTheme="minorHAnsi" w:hAnsiTheme="minorHAnsi" w:cs="Times New Roman"/>
              </w:rPr>
              <w:t>Long Term Strategies</w:t>
            </w:r>
          </w:p>
          <w:p w14:paraId="6265F71D" w14:textId="77777777" w:rsidR="00BB416A" w:rsidRPr="007B27F3" w:rsidRDefault="00BB416A" w:rsidP="007B27F3">
            <w:pPr>
              <w:contextualSpacing/>
              <w:jc w:val="center"/>
              <w:rPr>
                <w:rFonts w:asciiTheme="minorHAnsi" w:hAnsiTheme="minorHAnsi" w:cs="Times New Roman"/>
              </w:rPr>
            </w:pPr>
            <w:r w:rsidRPr="007B27F3">
              <w:rPr>
                <w:rFonts w:asciiTheme="minorHAnsi" w:hAnsiTheme="minorHAnsi" w:cs="Times New Roman"/>
              </w:rPr>
              <w:t xml:space="preserve"> (1 year+)</w:t>
            </w:r>
          </w:p>
        </w:tc>
        <w:tc>
          <w:tcPr>
            <w:tcW w:w="2619" w:type="dxa"/>
          </w:tcPr>
          <w:p w14:paraId="7CC5F4B7"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Lead Organization(s) / Individual(s)</w:t>
            </w:r>
          </w:p>
        </w:tc>
        <w:tc>
          <w:tcPr>
            <w:tcW w:w="2762" w:type="dxa"/>
          </w:tcPr>
          <w:p w14:paraId="514A00DF"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Support Organization(s) / Individual(s)</w:t>
            </w:r>
          </w:p>
        </w:tc>
        <w:tc>
          <w:tcPr>
            <w:tcW w:w="2166" w:type="dxa"/>
          </w:tcPr>
          <w:p w14:paraId="1F105689"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Target Due Date</w:t>
            </w:r>
          </w:p>
        </w:tc>
        <w:tc>
          <w:tcPr>
            <w:tcW w:w="2046" w:type="dxa"/>
          </w:tcPr>
          <w:p w14:paraId="50D49258"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BB416A">
              <w:rPr>
                <w:rFonts w:asciiTheme="minorHAnsi" w:hAnsiTheme="minorHAnsi" w:cs="Times New Roman"/>
              </w:rPr>
              <w:t>Resources Required</w:t>
            </w:r>
          </w:p>
        </w:tc>
      </w:tr>
      <w:tr w:rsidR="00BB416A" w:rsidRPr="007B27F3" w14:paraId="7CCEB9AE"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03" w:type="dxa"/>
          </w:tcPr>
          <w:p w14:paraId="2950D3B6" w14:textId="77777777" w:rsidR="00BB416A" w:rsidRPr="007B27F3" w:rsidRDefault="00BB416A" w:rsidP="007B27F3">
            <w:pPr>
              <w:numPr>
                <w:ilvl w:val="0"/>
                <w:numId w:val="8"/>
              </w:numPr>
              <w:contextualSpacing/>
              <w:rPr>
                <w:rFonts w:asciiTheme="minorHAnsi" w:hAnsiTheme="minorHAnsi" w:cs="Times New Roman"/>
              </w:rPr>
            </w:pPr>
          </w:p>
        </w:tc>
        <w:tc>
          <w:tcPr>
            <w:tcW w:w="2619" w:type="dxa"/>
          </w:tcPr>
          <w:p w14:paraId="1CD6C5C3"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766D78BE"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6" w:type="dxa"/>
          </w:tcPr>
          <w:p w14:paraId="60BE05FC"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46" w:type="dxa"/>
          </w:tcPr>
          <w:p w14:paraId="74F88337"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BB416A" w:rsidRPr="007B27F3" w14:paraId="32886885" w14:textId="77777777" w:rsidTr="00BB416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03" w:type="dxa"/>
          </w:tcPr>
          <w:p w14:paraId="21B64D36" w14:textId="77777777" w:rsidR="00BB416A" w:rsidRPr="007B27F3" w:rsidRDefault="00BB416A" w:rsidP="007B27F3">
            <w:pPr>
              <w:numPr>
                <w:ilvl w:val="0"/>
                <w:numId w:val="8"/>
              </w:numPr>
              <w:contextualSpacing/>
              <w:rPr>
                <w:rFonts w:asciiTheme="minorHAnsi" w:hAnsiTheme="minorHAnsi" w:cs="Times New Roman"/>
              </w:rPr>
            </w:pPr>
          </w:p>
        </w:tc>
        <w:tc>
          <w:tcPr>
            <w:tcW w:w="2619" w:type="dxa"/>
          </w:tcPr>
          <w:p w14:paraId="69BCD3FA"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762" w:type="dxa"/>
          </w:tcPr>
          <w:p w14:paraId="0C1D02FA"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166" w:type="dxa"/>
          </w:tcPr>
          <w:p w14:paraId="5007EC8A"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046" w:type="dxa"/>
          </w:tcPr>
          <w:p w14:paraId="5B0A3B0E"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r w:rsidR="00BB416A" w:rsidRPr="007B27F3" w14:paraId="75F83621"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03" w:type="dxa"/>
          </w:tcPr>
          <w:p w14:paraId="361E8764" w14:textId="77777777" w:rsidR="00BB416A" w:rsidRPr="007B27F3" w:rsidRDefault="00BB416A" w:rsidP="007B27F3">
            <w:pPr>
              <w:numPr>
                <w:ilvl w:val="0"/>
                <w:numId w:val="8"/>
              </w:numPr>
              <w:contextualSpacing/>
              <w:rPr>
                <w:rFonts w:asciiTheme="minorHAnsi" w:hAnsiTheme="minorHAnsi" w:cs="Times New Roman"/>
              </w:rPr>
            </w:pPr>
          </w:p>
        </w:tc>
        <w:tc>
          <w:tcPr>
            <w:tcW w:w="2619" w:type="dxa"/>
          </w:tcPr>
          <w:p w14:paraId="4C3CCF55"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53EADF12"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6" w:type="dxa"/>
          </w:tcPr>
          <w:p w14:paraId="747CA4A8"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46" w:type="dxa"/>
          </w:tcPr>
          <w:p w14:paraId="6CC5A92E"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bl>
    <w:p w14:paraId="4E4189E5" w14:textId="77777777" w:rsidR="007B27F3" w:rsidRDefault="007B27F3" w:rsidP="007B27F3">
      <w:pPr>
        <w:spacing w:after="0"/>
        <w:rPr>
          <w:rFonts w:cs="Times New Roman"/>
          <w:b/>
        </w:rPr>
      </w:pPr>
    </w:p>
    <w:p w14:paraId="43540469" w14:textId="77777777" w:rsidR="0088469E" w:rsidRDefault="0088469E" w:rsidP="007B27F3">
      <w:pPr>
        <w:spacing w:after="0"/>
        <w:rPr>
          <w:rFonts w:cs="Times New Roman"/>
          <w:b/>
        </w:rPr>
      </w:pPr>
    </w:p>
    <w:p w14:paraId="093A1168" w14:textId="77777777" w:rsidR="0088469E" w:rsidRDefault="0088469E" w:rsidP="007B27F3">
      <w:pPr>
        <w:spacing w:after="0"/>
        <w:rPr>
          <w:rFonts w:cs="Times New Roman"/>
          <w:b/>
        </w:rPr>
      </w:pPr>
    </w:p>
    <w:p w14:paraId="13BA6D6B" w14:textId="77777777" w:rsidR="0088469E" w:rsidRPr="007B27F3" w:rsidRDefault="0088469E" w:rsidP="007B27F3">
      <w:pPr>
        <w:spacing w:after="0"/>
        <w:rPr>
          <w:rFonts w:cs="Times New Roman"/>
          <w:b/>
        </w:rPr>
      </w:pPr>
    </w:p>
    <w:tbl>
      <w:tblPr>
        <w:tblStyle w:val="LightGrid-Accent3"/>
        <w:tblW w:w="13896" w:type="dxa"/>
        <w:tblLook w:val="04A0" w:firstRow="1" w:lastRow="0" w:firstColumn="1" w:lastColumn="0" w:noHBand="0" w:noVBand="1"/>
      </w:tblPr>
      <w:tblGrid>
        <w:gridCol w:w="4303"/>
        <w:gridCol w:w="2619"/>
        <w:gridCol w:w="2762"/>
        <w:gridCol w:w="2166"/>
        <w:gridCol w:w="2046"/>
      </w:tblGrid>
      <w:tr w:rsidR="00BB416A" w:rsidRPr="007B27F3" w14:paraId="6929B268" w14:textId="77777777" w:rsidTr="00BB4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3" w:type="dxa"/>
          </w:tcPr>
          <w:p w14:paraId="720462E8" w14:textId="77777777" w:rsidR="00BB416A" w:rsidRPr="007B27F3" w:rsidRDefault="00BB416A" w:rsidP="007B27F3">
            <w:pPr>
              <w:contextualSpacing/>
              <w:jc w:val="center"/>
              <w:rPr>
                <w:rFonts w:asciiTheme="minorHAnsi" w:hAnsiTheme="minorHAnsi" w:cs="Times New Roman"/>
              </w:rPr>
            </w:pPr>
            <w:r w:rsidRPr="007B27F3">
              <w:rPr>
                <w:rFonts w:asciiTheme="minorHAnsi" w:hAnsiTheme="minorHAnsi" w:cs="Times New Roman"/>
                <w:i/>
              </w:rPr>
              <w:t>Initial</w:t>
            </w:r>
            <w:r w:rsidRPr="007B27F3">
              <w:rPr>
                <w:rFonts w:asciiTheme="minorHAnsi" w:hAnsiTheme="minorHAnsi" w:cs="Times New Roman"/>
              </w:rPr>
              <w:t xml:space="preserve"> Policy and Advocacy Strategies</w:t>
            </w:r>
          </w:p>
        </w:tc>
        <w:tc>
          <w:tcPr>
            <w:tcW w:w="2619" w:type="dxa"/>
          </w:tcPr>
          <w:p w14:paraId="2D535199"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Lead Organization(s) / Individual(s)</w:t>
            </w:r>
          </w:p>
        </w:tc>
        <w:tc>
          <w:tcPr>
            <w:tcW w:w="2762" w:type="dxa"/>
          </w:tcPr>
          <w:p w14:paraId="706E2309"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Support Organization(s) / Individual(s)</w:t>
            </w:r>
          </w:p>
        </w:tc>
        <w:tc>
          <w:tcPr>
            <w:tcW w:w="2166" w:type="dxa"/>
          </w:tcPr>
          <w:p w14:paraId="4C4302E9"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Target Due Date</w:t>
            </w:r>
          </w:p>
        </w:tc>
        <w:tc>
          <w:tcPr>
            <w:tcW w:w="2046" w:type="dxa"/>
          </w:tcPr>
          <w:p w14:paraId="41D37B30"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BB416A">
              <w:rPr>
                <w:rFonts w:asciiTheme="minorHAnsi" w:hAnsiTheme="minorHAnsi" w:cs="Times New Roman"/>
              </w:rPr>
              <w:t>Resources Required</w:t>
            </w:r>
          </w:p>
        </w:tc>
      </w:tr>
      <w:tr w:rsidR="00BB416A" w:rsidRPr="007B27F3" w14:paraId="37A5D8B4"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03" w:type="dxa"/>
          </w:tcPr>
          <w:p w14:paraId="7FAE350A" w14:textId="77777777" w:rsidR="00BB416A" w:rsidRPr="007B27F3" w:rsidRDefault="00BB416A" w:rsidP="007B27F3">
            <w:pPr>
              <w:numPr>
                <w:ilvl w:val="0"/>
                <w:numId w:val="6"/>
              </w:numPr>
              <w:contextualSpacing/>
              <w:rPr>
                <w:rFonts w:asciiTheme="minorHAnsi" w:hAnsiTheme="minorHAnsi" w:cs="Times New Roman"/>
              </w:rPr>
            </w:pPr>
          </w:p>
        </w:tc>
        <w:tc>
          <w:tcPr>
            <w:tcW w:w="2619" w:type="dxa"/>
          </w:tcPr>
          <w:p w14:paraId="5935CB19"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7FBD71B1"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6" w:type="dxa"/>
          </w:tcPr>
          <w:p w14:paraId="21BF9DEC"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46" w:type="dxa"/>
          </w:tcPr>
          <w:p w14:paraId="4F1A1BB5"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BB416A" w:rsidRPr="007B27F3" w14:paraId="03648060" w14:textId="77777777" w:rsidTr="00BB416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03" w:type="dxa"/>
          </w:tcPr>
          <w:p w14:paraId="70774515" w14:textId="77777777" w:rsidR="00BB416A" w:rsidRPr="007B27F3" w:rsidRDefault="00BB416A" w:rsidP="007B27F3">
            <w:pPr>
              <w:numPr>
                <w:ilvl w:val="0"/>
                <w:numId w:val="6"/>
              </w:numPr>
              <w:contextualSpacing/>
              <w:rPr>
                <w:rFonts w:asciiTheme="minorHAnsi" w:hAnsiTheme="minorHAnsi" w:cs="Times New Roman"/>
              </w:rPr>
            </w:pPr>
          </w:p>
        </w:tc>
        <w:tc>
          <w:tcPr>
            <w:tcW w:w="2619" w:type="dxa"/>
          </w:tcPr>
          <w:p w14:paraId="2AA232B6"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762" w:type="dxa"/>
          </w:tcPr>
          <w:p w14:paraId="2B80422A"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166" w:type="dxa"/>
          </w:tcPr>
          <w:p w14:paraId="72771B1F"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046" w:type="dxa"/>
          </w:tcPr>
          <w:p w14:paraId="5E587A9B"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r w:rsidR="00BB416A" w:rsidRPr="007B27F3" w14:paraId="33BC9804"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03" w:type="dxa"/>
          </w:tcPr>
          <w:p w14:paraId="419DA436" w14:textId="77777777" w:rsidR="00BB416A" w:rsidRPr="007B27F3" w:rsidRDefault="00BB416A" w:rsidP="007B27F3">
            <w:pPr>
              <w:numPr>
                <w:ilvl w:val="0"/>
                <w:numId w:val="6"/>
              </w:numPr>
              <w:contextualSpacing/>
              <w:rPr>
                <w:rFonts w:asciiTheme="minorHAnsi" w:hAnsiTheme="minorHAnsi" w:cs="Times New Roman"/>
              </w:rPr>
            </w:pPr>
          </w:p>
        </w:tc>
        <w:tc>
          <w:tcPr>
            <w:tcW w:w="2619" w:type="dxa"/>
          </w:tcPr>
          <w:p w14:paraId="57B19471"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5298914F"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6" w:type="dxa"/>
          </w:tcPr>
          <w:p w14:paraId="420B70DF"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46" w:type="dxa"/>
          </w:tcPr>
          <w:p w14:paraId="4BF5E770"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bl>
    <w:p w14:paraId="6520B39B" w14:textId="77777777" w:rsidR="007B27F3" w:rsidRPr="007B27F3" w:rsidRDefault="007B27F3" w:rsidP="007B27F3">
      <w:pPr>
        <w:spacing w:after="0"/>
        <w:rPr>
          <w:rFonts w:cs="Times New Roman"/>
        </w:rPr>
      </w:pPr>
    </w:p>
    <w:tbl>
      <w:tblPr>
        <w:tblStyle w:val="LightGrid-Accent2"/>
        <w:tblW w:w="13896" w:type="dxa"/>
        <w:tblLook w:val="04A0" w:firstRow="1" w:lastRow="0" w:firstColumn="1" w:lastColumn="0" w:noHBand="0" w:noVBand="1"/>
      </w:tblPr>
      <w:tblGrid>
        <w:gridCol w:w="4316"/>
        <w:gridCol w:w="2617"/>
        <w:gridCol w:w="2759"/>
        <w:gridCol w:w="2163"/>
        <w:gridCol w:w="2041"/>
      </w:tblGrid>
      <w:tr w:rsidR="00BB416A" w:rsidRPr="007B27F3" w14:paraId="6059141D" w14:textId="77777777" w:rsidTr="00BB4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2973F90" w14:textId="77777777" w:rsidR="00BB416A" w:rsidRPr="007B27F3" w:rsidRDefault="00BB416A" w:rsidP="007B27F3">
            <w:pPr>
              <w:contextualSpacing/>
              <w:jc w:val="center"/>
              <w:rPr>
                <w:rFonts w:asciiTheme="minorHAnsi" w:hAnsiTheme="minorHAnsi" w:cs="Times New Roman"/>
              </w:rPr>
            </w:pPr>
            <w:r w:rsidRPr="007B27F3">
              <w:rPr>
                <w:rFonts w:asciiTheme="minorHAnsi" w:hAnsiTheme="minorHAnsi" w:cs="Times New Roman"/>
              </w:rPr>
              <w:t>Learning Strategies / Prototypes</w:t>
            </w:r>
          </w:p>
          <w:p w14:paraId="6F6E539F" w14:textId="77777777" w:rsidR="00BB416A" w:rsidRPr="007B27F3" w:rsidRDefault="00BB416A" w:rsidP="007B27F3">
            <w:pPr>
              <w:contextualSpacing/>
              <w:jc w:val="center"/>
              <w:rPr>
                <w:rFonts w:asciiTheme="minorHAnsi" w:hAnsiTheme="minorHAnsi" w:cs="Times New Roman"/>
              </w:rPr>
            </w:pPr>
          </w:p>
        </w:tc>
        <w:tc>
          <w:tcPr>
            <w:tcW w:w="2617" w:type="dxa"/>
          </w:tcPr>
          <w:p w14:paraId="768AF292"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Lead Organization(s) / Individual(s)</w:t>
            </w:r>
          </w:p>
        </w:tc>
        <w:tc>
          <w:tcPr>
            <w:tcW w:w="2759" w:type="dxa"/>
          </w:tcPr>
          <w:p w14:paraId="4B88B5F6"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Support Organization(s) / Individual(s)</w:t>
            </w:r>
          </w:p>
        </w:tc>
        <w:tc>
          <w:tcPr>
            <w:tcW w:w="2163" w:type="dxa"/>
          </w:tcPr>
          <w:p w14:paraId="56B97FFF"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Target Due Date</w:t>
            </w:r>
          </w:p>
        </w:tc>
        <w:tc>
          <w:tcPr>
            <w:tcW w:w="2041" w:type="dxa"/>
          </w:tcPr>
          <w:p w14:paraId="25704D7A" w14:textId="77777777" w:rsidR="00BB416A" w:rsidRPr="007B27F3" w:rsidRDefault="00BB416A" w:rsidP="007B27F3">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BB416A">
              <w:rPr>
                <w:rFonts w:asciiTheme="minorHAnsi" w:hAnsiTheme="minorHAnsi" w:cs="Times New Roman"/>
              </w:rPr>
              <w:t>Resources Required</w:t>
            </w:r>
          </w:p>
        </w:tc>
      </w:tr>
      <w:tr w:rsidR="00BB416A" w:rsidRPr="007B27F3" w14:paraId="1149509B"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16" w:type="dxa"/>
          </w:tcPr>
          <w:p w14:paraId="546591B9" w14:textId="77777777" w:rsidR="00BB416A" w:rsidRPr="007B27F3" w:rsidRDefault="00BB416A" w:rsidP="007B27F3">
            <w:pPr>
              <w:rPr>
                <w:rFonts w:asciiTheme="minorHAnsi" w:hAnsiTheme="minorHAnsi" w:cs="Times New Roman"/>
              </w:rPr>
            </w:pPr>
            <w:r w:rsidRPr="007B27F3">
              <w:rPr>
                <w:rFonts w:asciiTheme="minorHAnsi" w:hAnsiTheme="minorHAnsi" w:cs="Times New Roman"/>
              </w:rPr>
              <w:t>1.</w:t>
            </w:r>
          </w:p>
        </w:tc>
        <w:tc>
          <w:tcPr>
            <w:tcW w:w="2617" w:type="dxa"/>
          </w:tcPr>
          <w:p w14:paraId="57944357"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59" w:type="dxa"/>
          </w:tcPr>
          <w:p w14:paraId="6DE85857"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3" w:type="dxa"/>
          </w:tcPr>
          <w:p w14:paraId="0591E57D"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41" w:type="dxa"/>
          </w:tcPr>
          <w:p w14:paraId="491DA4D5" w14:textId="77777777" w:rsidR="00BB416A" w:rsidRPr="007B27F3"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BB416A" w:rsidRPr="007B27F3" w14:paraId="243FECF4" w14:textId="77777777" w:rsidTr="00BB416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16" w:type="dxa"/>
          </w:tcPr>
          <w:p w14:paraId="44A5F9E3" w14:textId="77777777" w:rsidR="00BB416A" w:rsidRPr="007B27F3" w:rsidRDefault="00BB416A" w:rsidP="007B27F3">
            <w:pPr>
              <w:rPr>
                <w:rFonts w:asciiTheme="minorHAnsi" w:hAnsiTheme="minorHAnsi" w:cs="Times New Roman"/>
              </w:rPr>
            </w:pPr>
            <w:r w:rsidRPr="007B27F3">
              <w:rPr>
                <w:rFonts w:asciiTheme="minorHAnsi" w:hAnsiTheme="minorHAnsi" w:cs="Times New Roman"/>
              </w:rPr>
              <w:t>2.</w:t>
            </w:r>
          </w:p>
        </w:tc>
        <w:tc>
          <w:tcPr>
            <w:tcW w:w="2617" w:type="dxa"/>
          </w:tcPr>
          <w:p w14:paraId="2E70606B"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759" w:type="dxa"/>
          </w:tcPr>
          <w:p w14:paraId="282FB261"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163" w:type="dxa"/>
          </w:tcPr>
          <w:p w14:paraId="48DAEDFB"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041" w:type="dxa"/>
          </w:tcPr>
          <w:p w14:paraId="11E89F9C" w14:textId="77777777" w:rsidR="00BB416A" w:rsidRPr="007B27F3" w:rsidRDefault="00BB416A" w:rsidP="007B27F3">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r w:rsidR="00BB416A" w:rsidRPr="00A53AE2" w14:paraId="0C3257FB" w14:textId="77777777" w:rsidTr="00BB416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316" w:type="dxa"/>
          </w:tcPr>
          <w:p w14:paraId="437218D8" w14:textId="77777777" w:rsidR="00BB416A" w:rsidRPr="00A53AE2" w:rsidRDefault="00BB416A" w:rsidP="007B27F3">
            <w:pPr>
              <w:rPr>
                <w:rFonts w:asciiTheme="minorHAnsi" w:hAnsiTheme="minorHAnsi" w:cs="Times New Roman"/>
                <w:b w:val="0"/>
                <w:bCs w:val="0"/>
              </w:rPr>
            </w:pPr>
          </w:p>
        </w:tc>
        <w:tc>
          <w:tcPr>
            <w:tcW w:w="2617" w:type="dxa"/>
          </w:tcPr>
          <w:p w14:paraId="0B2FE5E5" w14:textId="77777777" w:rsidR="00BB416A" w:rsidRPr="00A53AE2"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59" w:type="dxa"/>
          </w:tcPr>
          <w:p w14:paraId="47934A59" w14:textId="77777777" w:rsidR="00BB416A" w:rsidRPr="00A53AE2"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63" w:type="dxa"/>
          </w:tcPr>
          <w:p w14:paraId="78980F19" w14:textId="77777777" w:rsidR="00BB416A" w:rsidRPr="00A53AE2"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041" w:type="dxa"/>
          </w:tcPr>
          <w:p w14:paraId="7C8818F5" w14:textId="77777777" w:rsidR="00BB416A" w:rsidRPr="00A53AE2" w:rsidRDefault="00BB416A" w:rsidP="007B27F3">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bl>
    <w:p w14:paraId="0265FE19" w14:textId="77777777" w:rsidR="00A53AE2" w:rsidRPr="0021471E" w:rsidRDefault="00A53AE2" w:rsidP="00756BA6">
      <w:pPr>
        <w:spacing w:line="240" w:lineRule="auto"/>
      </w:pPr>
    </w:p>
    <w:tbl>
      <w:tblPr>
        <w:tblStyle w:val="TableGrid"/>
        <w:tblpPr w:leftFromText="180" w:rightFromText="180" w:vertAnchor="text" w:horzAnchor="margin" w:tblpY="221"/>
        <w:tblW w:w="13608" w:type="dxa"/>
        <w:tblLook w:val="04A0" w:firstRow="1" w:lastRow="0" w:firstColumn="1" w:lastColumn="0" w:noHBand="0" w:noVBand="1"/>
      </w:tblPr>
      <w:tblGrid>
        <w:gridCol w:w="4158"/>
        <w:gridCol w:w="9450"/>
      </w:tblGrid>
      <w:tr w:rsidR="00A53AE2" w:rsidRPr="007B27F3" w14:paraId="1AFC1FBE" w14:textId="77777777" w:rsidTr="005D08D4">
        <w:trPr>
          <w:trHeight w:val="803"/>
        </w:trPr>
        <w:tc>
          <w:tcPr>
            <w:tcW w:w="4158" w:type="dxa"/>
          </w:tcPr>
          <w:p w14:paraId="1DD1A441" w14:textId="77777777" w:rsidR="00A53AE2" w:rsidRPr="007B27F3" w:rsidRDefault="00A53AE2" w:rsidP="00756BA6">
            <w:pPr>
              <w:rPr>
                <w:rFonts w:cs="Times New Roman"/>
                <w:b/>
              </w:rPr>
            </w:pPr>
            <w:r w:rsidRPr="007B27F3">
              <w:rPr>
                <w:rFonts w:cs="Times New Roman"/>
                <w:b/>
              </w:rPr>
              <w:t>What areas (if any) do we feel like we can co-create strategies with the target population?</w:t>
            </w:r>
          </w:p>
        </w:tc>
        <w:tc>
          <w:tcPr>
            <w:tcW w:w="9450" w:type="dxa"/>
          </w:tcPr>
          <w:p w14:paraId="0E971AAD" w14:textId="77777777" w:rsidR="00A53AE2" w:rsidRPr="007B27F3" w:rsidRDefault="00A53AE2" w:rsidP="00756BA6">
            <w:pPr>
              <w:rPr>
                <w:rFonts w:cs="Times New Roman"/>
                <w:b/>
              </w:rPr>
            </w:pPr>
          </w:p>
          <w:p w14:paraId="55E706C9" w14:textId="77777777" w:rsidR="00A53AE2" w:rsidRPr="007B27F3" w:rsidRDefault="00A53AE2" w:rsidP="00756BA6">
            <w:pPr>
              <w:rPr>
                <w:rFonts w:cs="Times New Roman"/>
                <w:b/>
              </w:rPr>
            </w:pPr>
          </w:p>
        </w:tc>
      </w:tr>
    </w:tbl>
    <w:p w14:paraId="555A83E1" w14:textId="77777777" w:rsidR="0021471E" w:rsidRDefault="0021471E" w:rsidP="0021471E">
      <w:pPr>
        <w:spacing w:after="0"/>
        <w:contextualSpacing/>
        <w:rPr>
          <w:rFonts w:ascii="Times New Roman" w:hAnsi="Times New Roman" w:cs="Times New Roman"/>
          <w:b/>
        </w:rPr>
      </w:pPr>
    </w:p>
    <w:p w14:paraId="0C823000" w14:textId="77777777" w:rsidR="0021471E" w:rsidRDefault="0021471E" w:rsidP="0021471E">
      <w:pPr>
        <w:spacing w:after="0"/>
        <w:contextualSpacing/>
        <w:rPr>
          <w:rFonts w:ascii="Times New Roman" w:hAnsi="Times New Roman" w:cs="Times New Roman"/>
          <w:b/>
        </w:rPr>
      </w:pPr>
    </w:p>
    <w:p w14:paraId="79781AA2" w14:textId="77777777" w:rsidR="0021471E" w:rsidRDefault="0021471E" w:rsidP="0021471E">
      <w:pPr>
        <w:spacing w:after="0"/>
        <w:contextualSpacing/>
        <w:rPr>
          <w:rFonts w:ascii="Times New Roman" w:hAnsi="Times New Roman" w:cs="Times New Roman"/>
          <w:b/>
        </w:rPr>
      </w:pPr>
    </w:p>
    <w:p w14:paraId="0FA2A042" w14:textId="77777777" w:rsidR="0021471E" w:rsidRDefault="0021471E" w:rsidP="0021471E">
      <w:pPr>
        <w:spacing w:after="0"/>
        <w:contextualSpacing/>
        <w:rPr>
          <w:rFonts w:ascii="Times New Roman" w:hAnsi="Times New Roman" w:cs="Times New Roman"/>
          <w:b/>
        </w:rPr>
      </w:pPr>
    </w:p>
    <w:p w14:paraId="6CEAAA90" w14:textId="77777777" w:rsidR="0021471E" w:rsidRDefault="0021471E" w:rsidP="0021471E">
      <w:pPr>
        <w:spacing w:after="0"/>
        <w:contextualSpacing/>
        <w:rPr>
          <w:rFonts w:ascii="Times New Roman" w:hAnsi="Times New Roman" w:cs="Times New Roman"/>
          <w:b/>
        </w:rPr>
      </w:pPr>
    </w:p>
    <w:p w14:paraId="019E4510" w14:textId="77777777" w:rsidR="0021471E" w:rsidRDefault="0021471E" w:rsidP="0021471E">
      <w:pPr>
        <w:spacing w:after="0"/>
        <w:contextualSpacing/>
        <w:rPr>
          <w:rFonts w:ascii="Times New Roman" w:hAnsi="Times New Roman" w:cs="Times New Roman"/>
          <w:b/>
        </w:rPr>
      </w:pPr>
    </w:p>
    <w:p w14:paraId="2FCC15E9" w14:textId="77777777" w:rsidR="0021471E" w:rsidRDefault="0021471E" w:rsidP="0021471E">
      <w:pPr>
        <w:spacing w:after="0"/>
        <w:contextualSpacing/>
        <w:rPr>
          <w:rFonts w:ascii="Times New Roman" w:hAnsi="Times New Roman" w:cs="Times New Roman"/>
          <w:b/>
        </w:rPr>
      </w:pPr>
    </w:p>
    <w:p w14:paraId="43714DBC" w14:textId="77777777" w:rsidR="0021471E" w:rsidRDefault="0021471E" w:rsidP="0021471E">
      <w:pPr>
        <w:spacing w:after="0"/>
        <w:contextualSpacing/>
        <w:rPr>
          <w:rFonts w:ascii="Times New Roman" w:hAnsi="Times New Roman" w:cs="Times New Roman"/>
          <w:b/>
        </w:rPr>
      </w:pPr>
    </w:p>
    <w:p w14:paraId="6CBFEC37" w14:textId="77777777" w:rsidR="0021471E" w:rsidRDefault="0021471E" w:rsidP="0021471E">
      <w:pPr>
        <w:spacing w:after="0"/>
        <w:contextualSpacing/>
        <w:rPr>
          <w:rFonts w:ascii="Times New Roman" w:hAnsi="Times New Roman" w:cs="Times New Roman"/>
          <w:b/>
        </w:rPr>
      </w:pPr>
    </w:p>
    <w:p w14:paraId="19D5E415" w14:textId="77777777" w:rsidR="00A53AE2" w:rsidRDefault="00184D98" w:rsidP="0021471E">
      <w:pPr>
        <w:spacing w:after="0"/>
        <w:contextualSpacing/>
        <w:rPr>
          <w:rFonts w:cs="Times New Roman"/>
          <w:b/>
        </w:rPr>
      </w:pPr>
      <w:r>
        <w:rPr>
          <w:rFonts w:cs="Times New Roman"/>
          <w:b/>
        </w:rPr>
        <w:t xml:space="preserve">Section 3: </w:t>
      </w:r>
      <w:r w:rsidR="00A53AE2" w:rsidRPr="007B27F3">
        <w:rPr>
          <w:rFonts w:cs="Times New Roman"/>
          <w:b/>
        </w:rPr>
        <w:t>Define Measurement Plan</w:t>
      </w:r>
    </w:p>
    <w:p w14:paraId="3D9BB4E6" w14:textId="77777777" w:rsidR="0021471E" w:rsidRPr="007B27F3" w:rsidRDefault="0021471E" w:rsidP="0021471E">
      <w:pPr>
        <w:spacing w:after="0"/>
        <w:contextualSpacing/>
        <w:rPr>
          <w:rFonts w:cs="Times New Roman"/>
          <w:b/>
        </w:rPr>
      </w:pPr>
    </w:p>
    <w:p w14:paraId="1977A909" w14:textId="77777777" w:rsidR="00A53AE2" w:rsidRPr="00184D98" w:rsidRDefault="00A53AE2" w:rsidP="0021471E">
      <w:pPr>
        <w:spacing w:after="0"/>
        <w:rPr>
          <w:rFonts w:cs="Times New Roman"/>
          <w:b/>
        </w:rPr>
      </w:pPr>
      <w:r w:rsidRPr="007B27F3">
        <w:rPr>
          <w:rFonts w:cs="Times New Roman"/>
          <w:b/>
        </w:rPr>
        <w:t>Definitions of measurement terms</w:t>
      </w:r>
    </w:p>
    <w:p w14:paraId="1E9C6AB4" w14:textId="77777777" w:rsidR="0021471E" w:rsidRPr="007B27F3" w:rsidRDefault="0021471E" w:rsidP="0021471E">
      <w:pPr>
        <w:spacing w:after="0"/>
        <w:rPr>
          <w:rFonts w:cs="Times New Roman"/>
          <w:b/>
          <w:i/>
        </w:rPr>
      </w:pPr>
    </w:p>
    <w:tbl>
      <w:tblPr>
        <w:tblStyle w:val="TableGrid"/>
        <w:tblW w:w="0" w:type="auto"/>
        <w:tblLook w:val="04A0" w:firstRow="1" w:lastRow="0" w:firstColumn="1" w:lastColumn="0" w:noHBand="0" w:noVBand="1"/>
      </w:tblPr>
      <w:tblGrid>
        <w:gridCol w:w="3128"/>
        <w:gridCol w:w="10542"/>
      </w:tblGrid>
      <w:tr w:rsidR="00184D98" w:rsidRPr="007B27F3" w14:paraId="26803959" w14:textId="77777777" w:rsidTr="00184D98">
        <w:trPr>
          <w:trHeight w:val="350"/>
        </w:trPr>
        <w:tc>
          <w:tcPr>
            <w:tcW w:w="3168" w:type="dxa"/>
            <w:shd w:val="clear" w:color="auto" w:fill="F2F2F2" w:themeFill="background1" w:themeFillShade="F2"/>
          </w:tcPr>
          <w:p w14:paraId="71B64A36" w14:textId="77777777" w:rsidR="00184D98" w:rsidRPr="007B27F3" w:rsidRDefault="00184D98" w:rsidP="00184D98">
            <w:pPr>
              <w:rPr>
                <w:rFonts w:cs="Times New Roman"/>
                <w:b/>
              </w:rPr>
            </w:pPr>
            <w:r>
              <w:rPr>
                <w:rFonts w:cs="Times New Roman"/>
                <w:b/>
              </w:rPr>
              <w:t>Output</w:t>
            </w:r>
          </w:p>
        </w:tc>
        <w:tc>
          <w:tcPr>
            <w:tcW w:w="10728" w:type="dxa"/>
            <w:shd w:val="clear" w:color="auto" w:fill="F2F2F2" w:themeFill="background1" w:themeFillShade="F2"/>
          </w:tcPr>
          <w:p w14:paraId="7949FD1D" w14:textId="77777777" w:rsidR="00184D98" w:rsidRPr="007B27F3" w:rsidRDefault="00184D98" w:rsidP="005D08D4">
            <w:pPr>
              <w:rPr>
                <w:rFonts w:cs="Times New Roman"/>
                <w:b/>
              </w:rPr>
            </w:pPr>
            <w:r w:rsidRPr="007B27F3">
              <w:rPr>
                <w:rFonts w:cs="Times New Roman"/>
              </w:rPr>
              <w:t>Evidence that the strategy is underway and being delivered effectively (e.g., number of people served</w:t>
            </w:r>
            <w:r>
              <w:rPr>
                <w:rFonts w:cs="Times New Roman"/>
              </w:rPr>
              <w:t>.</w:t>
            </w:r>
            <w:r w:rsidRPr="007B27F3">
              <w:rPr>
                <w:rFonts w:cs="Times New Roman"/>
              </w:rPr>
              <w:t>)</w:t>
            </w:r>
          </w:p>
        </w:tc>
      </w:tr>
      <w:tr w:rsidR="00184D98" w:rsidRPr="007B27F3" w14:paraId="51B47F79" w14:textId="77777777" w:rsidTr="00184D98">
        <w:trPr>
          <w:trHeight w:val="620"/>
        </w:trPr>
        <w:tc>
          <w:tcPr>
            <w:tcW w:w="3168" w:type="dxa"/>
            <w:shd w:val="clear" w:color="auto" w:fill="F2F2F2" w:themeFill="background1" w:themeFillShade="F2"/>
          </w:tcPr>
          <w:p w14:paraId="2024CFE5" w14:textId="77777777" w:rsidR="00184D98" w:rsidRPr="007B27F3" w:rsidRDefault="00184D98" w:rsidP="00184D98">
            <w:pPr>
              <w:rPr>
                <w:rFonts w:cs="Times New Roman"/>
                <w:b/>
              </w:rPr>
            </w:pPr>
            <w:r>
              <w:rPr>
                <w:rFonts w:cs="Times New Roman"/>
                <w:b/>
              </w:rPr>
              <w:t>Outcome</w:t>
            </w:r>
          </w:p>
        </w:tc>
        <w:tc>
          <w:tcPr>
            <w:tcW w:w="10728" w:type="dxa"/>
            <w:shd w:val="clear" w:color="auto" w:fill="F2F2F2" w:themeFill="background1" w:themeFillShade="F2"/>
          </w:tcPr>
          <w:p w14:paraId="3F483F63" w14:textId="77777777" w:rsidR="00184D98" w:rsidRPr="007B27F3" w:rsidRDefault="00184D98" w:rsidP="005D08D4">
            <w:pPr>
              <w:rPr>
                <w:rFonts w:cs="Times New Roman"/>
                <w:b/>
              </w:rPr>
            </w:pPr>
            <w:r w:rsidRPr="007B27F3">
              <w:rPr>
                <w:rFonts w:cs="Times New Roman"/>
              </w:rPr>
              <w:t>Changes in knowledge, attitudes, and behavior linked directly to the strategy or group of strategies (e.g., % of patients reporting d</w:t>
            </w:r>
            <w:r>
              <w:rPr>
                <w:rFonts w:cs="Times New Roman"/>
              </w:rPr>
              <w:t>aily use of control medication.)</w:t>
            </w:r>
          </w:p>
        </w:tc>
      </w:tr>
      <w:tr w:rsidR="00184D98" w:rsidRPr="007B27F3" w14:paraId="5646354F" w14:textId="77777777" w:rsidTr="00184D98">
        <w:trPr>
          <w:trHeight w:val="397"/>
        </w:trPr>
        <w:tc>
          <w:tcPr>
            <w:tcW w:w="3168" w:type="dxa"/>
            <w:shd w:val="clear" w:color="auto" w:fill="F2F2F2" w:themeFill="background1" w:themeFillShade="F2"/>
          </w:tcPr>
          <w:p w14:paraId="148B1BE0" w14:textId="77777777" w:rsidR="00184D98" w:rsidRPr="007B27F3" w:rsidRDefault="00184D98" w:rsidP="00184D98">
            <w:pPr>
              <w:rPr>
                <w:rFonts w:cs="Times New Roman"/>
              </w:rPr>
            </w:pPr>
            <w:r w:rsidRPr="007B27F3">
              <w:rPr>
                <w:rFonts w:cs="Times New Roman"/>
                <w:b/>
              </w:rPr>
              <w:t>Data Source</w:t>
            </w:r>
          </w:p>
        </w:tc>
        <w:tc>
          <w:tcPr>
            <w:tcW w:w="10728" w:type="dxa"/>
            <w:shd w:val="clear" w:color="auto" w:fill="F2F2F2" w:themeFill="background1" w:themeFillShade="F2"/>
          </w:tcPr>
          <w:p w14:paraId="37B92ED3" w14:textId="77777777" w:rsidR="00184D98" w:rsidRPr="007B27F3" w:rsidRDefault="00184D98" w:rsidP="005D08D4">
            <w:pPr>
              <w:rPr>
                <w:rFonts w:cs="Times New Roman"/>
                <w:b/>
              </w:rPr>
            </w:pPr>
            <w:r w:rsidRPr="007B27F3">
              <w:rPr>
                <w:rFonts w:cs="Times New Roman"/>
              </w:rPr>
              <w:t>The data (e.g., government database, new survey</w:t>
            </w:r>
            <w:r>
              <w:rPr>
                <w:rFonts w:cs="Times New Roman"/>
              </w:rPr>
              <w:t>.</w:t>
            </w:r>
            <w:r w:rsidRPr="007B27F3">
              <w:rPr>
                <w:rFonts w:cs="Times New Roman"/>
              </w:rPr>
              <w:t>)</w:t>
            </w:r>
          </w:p>
        </w:tc>
      </w:tr>
      <w:tr w:rsidR="00184D98" w:rsidRPr="007B27F3" w14:paraId="3FD91683" w14:textId="77777777" w:rsidTr="00184D98">
        <w:trPr>
          <w:trHeight w:val="397"/>
        </w:trPr>
        <w:tc>
          <w:tcPr>
            <w:tcW w:w="3168" w:type="dxa"/>
            <w:shd w:val="clear" w:color="auto" w:fill="F2F2F2" w:themeFill="background1" w:themeFillShade="F2"/>
          </w:tcPr>
          <w:p w14:paraId="5E77FDAD" w14:textId="77777777" w:rsidR="00184D98" w:rsidRPr="007B27F3" w:rsidRDefault="00184D98" w:rsidP="00184D98">
            <w:pPr>
              <w:tabs>
                <w:tab w:val="center" w:pos="3366"/>
              </w:tabs>
              <w:rPr>
                <w:rFonts w:cs="Times New Roman"/>
                <w:b/>
              </w:rPr>
            </w:pPr>
            <w:r w:rsidRPr="007B27F3">
              <w:rPr>
                <w:rFonts w:cs="Times New Roman"/>
                <w:b/>
              </w:rPr>
              <w:t>Data Collection Schedule</w:t>
            </w:r>
          </w:p>
        </w:tc>
        <w:tc>
          <w:tcPr>
            <w:tcW w:w="10728" w:type="dxa"/>
            <w:shd w:val="clear" w:color="auto" w:fill="F2F2F2" w:themeFill="background1" w:themeFillShade="F2"/>
          </w:tcPr>
          <w:p w14:paraId="3C4BB7DB" w14:textId="77777777" w:rsidR="00184D98" w:rsidRPr="007B27F3" w:rsidRDefault="00184D98" w:rsidP="005D08D4">
            <w:pPr>
              <w:tabs>
                <w:tab w:val="center" w:pos="3366"/>
              </w:tabs>
              <w:rPr>
                <w:rFonts w:cs="Times New Roman"/>
                <w:b/>
              </w:rPr>
            </w:pPr>
            <w:r w:rsidRPr="007B27F3">
              <w:rPr>
                <w:rFonts w:cs="Times New Roman"/>
              </w:rPr>
              <w:t>When data will be collected, and by whom.</w:t>
            </w:r>
          </w:p>
        </w:tc>
      </w:tr>
      <w:tr w:rsidR="00184D98" w:rsidRPr="007B27F3" w14:paraId="6E4A409A" w14:textId="77777777" w:rsidTr="00184D98">
        <w:trPr>
          <w:trHeight w:val="397"/>
        </w:trPr>
        <w:tc>
          <w:tcPr>
            <w:tcW w:w="3168" w:type="dxa"/>
            <w:shd w:val="clear" w:color="auto" w:fill="F2F2F2" w:themeFill="background1" w:themeFillShade="F2"/>
          </w:tcPr>
          <w:p w14:paraId="06418426" w14:textId="77777777" w:rsidR="00184D98" w:rsidRPr="007B27F3" w:rsidRDefault="00184D98" w:rsidP="00184D98">
            <w:pPr>
              <w:tabs>
                <w:tab w:val="center" w:pos="3366"/>
              </w:tabs>
              <w:rPr>
                <w:rFonts w:cs="Times New Roman"/>
                <w:b/>
              </w:rPr>
            </w:pPr>
            <w:r>
              <w:rPr>
                <w:rFonts w:cs="Times New Roman"/>
                <w:b/>
              </w:rPr>
              <w:t>Target</w:t>
            </w:r>
          </w:p>
        </w:tc>
        <w:tc>
          <w:tcPr>
            <w:tcW w:w="10728" w:type="dxa"/>
            <w:shd w:val="clear" w:color="auto" w:fill="F2F2F2" w:themeFill="background1" w:themeFillShade="F2"/>
          </w:tcPr>
          <w:p w14:paraId="1A775024" w14:textId="77777777" w:rsidR="00184D98" w:rsidRPr="007B27F3" w:rsidRDefault="00184D98" w:rsidP="005D08D4">
            <w:pPr>
              <w:tabs>
                <w:tab w:val="center" w:pos="3366"/>
              </w:tabs>
              <w:rPr>
                <w:rFonts w:cs="Times New Roman"/>
                <w:b/>
              </w:rPr>
            </w:pPr>
            <w:r w:rsidRPr="007B27F3">
              <w:rPr>
                <w:rFonts w:cs="Times New Roman"/>
              </w:rPr>
              <w:t>If possible, the amount you hope to see the indicator increase or decrease, or the absolute number you hope to reach (e.</w:t>
            </w:r>
            <w:r>
              <w:rPr>
                <w:rFonts w:cs="Times New Roman"/>
              </w:rPr>
              <w:t>g., 12% decrease, 300 children.)</w:t>
            </w:r>
          </w:p>
        </w:tc>
      </w:tr>
    </w:tbl>
    <w:p w14:paraId="319D57BF" w14:textId="77777777" w:rsidR="00A53AE2" w:rsidRDefault="00A53AE2" w:rsidP="00A53AE2">
      <w:pPr>
        <w:spacing w:after="0"/>
        <w:jc w:val="center"/>
        <w:rPr>
          <w:rFonts w:cs="Times New Roman"/>
          <w:b/>
        </w:rPr>
      </w:pPr>
    </w:p>
    <w:p w14:paraId="7C3C0157" w14:textId="77777777" w:rsidR="00A53AE2" w:rsidRPr="00184D98" w:rsidRDefault="00A53AE2" w:rsidP="0021471E">
      <w:pPr>
        <w:spacing w:after="0"/>
        <w:rPr>
          <w:rFonts w:cs="Times New Roman"/>
          <w:b/>
        </w:rPr>
      </w:pPr>
      <w:r w:rsidRPr="007B27F3">
        <w:rPr>
          <w:rFonts w:cs="Times New Roman"/>
          <w:b/>
        </w:rPr>
        <w:t>Overall Outcome Indicators</w:t>
      </w:r>
    </w:p>
    <w:p w14:paraId="250C6756" w14:textId="77777777" w:rsidR="0021471E" w:rsidRPr="007B27F3" w:rsidRDefault="0021471E" w:rsidP="0021471E">
      <w:pPr>
        <w:spacing w:after="0"/>
        <w:rPr>
          <w:rFonts w:cs="Times New Roman"/>
          <w:b/>
          <w:i/>
        </w:rPr>
      </w:pPr>
    </w:p>
    <w:tbl>
      <w:tblPr>
        <w:tblStyle w:val="LightGrid-Accent5"/>
        <w:tblW w:w="13818" w:type="dxa"/>
        <w:tblLook w:val="04A0" w:firstRow="1" w:lastRow="0" w:firstColumn="1" w:lastColumn="0" w:noHBand="0" w:noVBand="1"/>
      </w:tblPr>
      <w:tblGrid>
        <w:gridCol w:w="2742"/>
        <w:gridCol w:w="2742"/>
        <w:gridCol w:w="2742"/>
        <w:gridCol w:w="5592"/>
      </w:tblGrid>
      <w:tr w:rsidR="00A53AE2" w:rsidRPr="007B27F3" w14:paraId="3D16A9BA" w14:textId="77777777" w:rsidTr="0021471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42" w:type="dxa"/>
          </w:tcPr>
          <w:p w14:paraId="67E5041D" w14:textId="77777777" w:rsidR="00A53AE2" w:rsidRPr="007B27F3" w:rsidRDefault="00A53AE2" w:rsidP="005D08D4">
            <w:pPr>
              <w:contextualSpacing/>
              <w:jc w:val="center"/>
              <w:rPr>
                <w:rFonts w:asciiTheme="minorHAnsi" w:hAnsiTheme="minorHAnsi" w:cs="Times New Roman"/>
              </w:rPr>
            </w:pPr>
            <w:r w:rsidRPr="007B27F3">
              <w:rPr>
                <w:rFonts w:asciiTheme="minorHAnsi" w:hAnsiTheme="minorHAnsi" w:cs="Times New Roman"/>
              </w:rPr>
              <w:t xml:space="preserve">Outcome Indicator </w:t>
            </w:r>
          </w:p>
        </w:tc>
        <w:tc>
          <w:tcPr>
            <w:tcW w:w="2742" w:type="dxa"/>
          </w:tcPr>
          <w:p w14:paraId="57DBBD60"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Target</w:t>
            </w:r>
          </w:p>
        </w:tc>
        <w:tc>
          <w:tcPr>
            <w:tcW w:w="2742" w:type="dxa"/>
          </w:tcPr>
          <w:p w14:paraId="23FCFAD9"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Data Source</w:t>
            </w:r>
          </w:p>
        </w:tc>
        <w:tc>
          <w:tcPr>
            <w:tcW w:w="5592" w:type="dxa"/>
          </w:tcPr>
          <w:p w14:paraId="3B300AAF"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Data Collection Schedule</w:t>
            </w:r>
          </w:p>
        </w:tc>
      </w:tr>
      <w:tr w:rsidR="00A53AE2" w:rsidRPr="007B27F3" w14:paraId="4DDDC7A7" w14:textId="77777777" w:rsidTr="0021471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42" w:type="dxa"/>
          </w:tcPr>
          <w:p w14:paraId="297A095B" w14:textId="77777777" w:rsidR="00A53AE2" w:rsidRPr="007B27F3" w:rsidRDefault="00A53AE2" w:rsidP="005D08D4">
            <w:pPr>
              <w:ind w:left="360"/>
              <w:contextualSpacing/>
              <w:rPr>
                <w:rFonts w:asciiTheme="minorHAnsi" w:hAnsiTheme="minorHAnsi" w:cs="Times New Roman"/>
              </w:rPr>
            </w:pPr>
            <w:r w:rsidRPr="007B27F3">
              <w:rPr>
                <w:rFonts w:asciiTheme="minorHAnsi" w:hAnsiTheme="minorHAnsi" w:cs="Times New Roman"/>
              </w:rPr>
              <w:t xml:space="preserve">   </w:t>
            </w:r>
          </w:p>
          <w:p w14:paraId="49C5B828" w14:textId="77777777" w:rsidR="00A53AE2" w:rsidRPr="007B27F3" w:rsidRDefault="00A53AE2" w:rsidP="005D08D4">
            <w:pPr>
              <w:ind w:left="360"/>
              <w:contextualSpacing/>
              <w:rPr>
                <w:rFonts w:asciiTheme="minorHAnsi" w:hAnsiTheme="minorHAnsi" w:cs="Times New Roman"/>
              </w:rPr>
            </w:pPr>
            <w:r w:rsidRPr="007B27F3">
              <w:rPr>
                <w:rFonts w:asciiTheme="minorHAnsi" w:hAnsiTheme="minorHAnsi" w:cs="Times New Roman"/>
              </w:rPr>
              <w:t xml:space="preserve"> </w:t>
            </w:r>
          </w:p>
        </w:tc>
        <w:tc>
          <w:tcPr>
            <w:tcW w:w="2742" w:type="dxa"/>
          </w:tcPr>
          <w:p w14:paraId="4136B70A"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42" w:type="dxa"/>
          </w:tcPr>
          <w:p w14:paraId="6B18D2AC"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5592" w:type="dxa"/>
          </w:tcPr>
          <w:p w14:paraId="3256FABC"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A53AE2" w:rsidRPr="007B27F3" w14:paraId="6E7371AE" w14:textId="77777777" w:rsidTr="0021471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42" w:type="dxa"/>
          </w:tcPr>
          <w:p w14:paraId="504124D6" w14:textId="77777777" w:rsidR="00A53AE2" w:rsidRPr="007B27F3" w:rsidRDefault="00A53AE2" w:rsidP="005D08D4">
            <w:pPr>
              <w:ind w:left="360"/>
              <w:contextualSpacing/>
              <w:rPr>
                <w:rFonts w:asciiTheme="minorHAnsi" w:hAnsiTheme="minorHAnsi" w:cs="Times New Roman"/>
              </w:rPr>
            </w:pPr>
            <w:r w:rsidRPr="007B27F3">
              <w:rPr>
                <w:rFonts w:asciiTheme="minorHAnsi" w:hAnsiTheme="minorHAnsi" w:cs="Times New Roman"/>
              </w:rPr>
              <w:t xml:space="preserve"> </w:t>
            </w:r>
          </w:p>
          <w:p w14:paraId="6E2F1768" w14:textId="77777777" w:rsidR="00A53AE2" w:rsidRPr="007B27F3" w:rsidRDefault="00A53AE2" w:rsidP="005D08D4">
            <w:pPr>
              <w:ind w:left="360"/>
              <w:contextualSpacing/>
              <w:rPr>
                <w:rFonts w:asciiTheme="minorHAnsi" w:hAnsiTheme="minorHAnsi" w:cs="Times New Roman"/>
              </w:rPr>
            </w:pPr>
          </w:p>
        </w:tc>
        <w:tc>
          <w:tcPr>
            <w:tcW w:w="2742" w:type="dxa"/>
          </w:tcPr>
          <w:p w14:paraId="1FA1DFAD"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742" w:type="dxa"/>
          </w:tcPr>
          <w:p w14:paraId="200EC318"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5592" w:type="dxa"/>
          </w:tcPr>
          <w:p w14:paraId="715F41FD"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r w:rsidR="00A53AE2" w:rsidRPr="007B27F3" w14:paraId="6ECC3853" w14:textId="77777777" w:rsidTr="0021471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42" w:type="dxa"/>
          </w:tcPr>
          <w:p w14:paraId="5DDD1A45" w14:textId="77777777" w:rsidR="00A53AE2" w:rsidRPr="007B27F3" w:rsidRDefault="00A53AE2" w:rsidP="005D08D4">
            <w:pPr>
              <w:ind w:left="360"/>
              <w:contextualSpacing/>
              <w:rPr>
                <w:rFonts w:asciiTheme="minorHAnsi" w:hAnsiTheme="minorHAnsi" w:cs="Times New Roman"/>
              </w:rPr>
            </w:pPr>
            <w:r w:rsidRPr="007B27F3">
              <w:rPr>
                <w:rFonts w:asciiTheme="minorHAnsi" w:hAnsiTheme="minorHAnsi" w:cs="Times New Roman"/>
              </w:rPr>
              <w:t xml:space="preserve"> </w:t>
            </w:r>
          </w:p>
          <w:p w14:paraId="06459EDD" w14:textId="77777777" w:rsidR="00A53AE2" w:rsidRPr="007B27F3" w:rsidRDefault="00A53AE2" w:rsidP="005D08D4">
            <w:pPr>
              <w:ind w:left="360"/>
              <w:contextualSpacing/>
              <w:rPr>
                <w:rFonts w:asciiTheme="minorHAnsi" w:hAnsiTheme="minorHAnsi" w:cs="Times New Roman"/>
              </w:rPr>
            </w:pPr>
          </w:p>
        </w:tc>
        <w:tc>
          <w:tcPr>
            <w:tcW w:w="2742" w:type="dxa"/>
          </w:tcPr>
          <w:p w14:paraId="37EC36F0"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742" w:type="dxa"/>
          </w:tcPr>
          <w:p w14:paraId="7C0466EE"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5592" w:type="dxa"/>
          </w:tcPr>
          <w:p w14:paraId="4FEDBF2E"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bl>
    <w:p w14:paraId="2B99C895" w14:textId="77777777" w:rsidR="00A53AE2" w:rsidRPr="007B27F3" w:rsidRDefault="00A53AE2" w:rsidP="00A53AE2">
      <w:pPr>
        <w:spacing w:after="0"/>
        <w:jc w:val="center"/>
        <w:rPr>
          <w:rFonts w:cs="Times New Roman"/>
          <w:b/>
          <w:i/>
        </w:rPr>
      </w:pPr>
    </w:p>
    <w:p w14:paraId="45B0BC7E" w14:textId="77777777" w:rsidR="00184D98" w:rsidRDefault="00184D98" w:rsidP="0021471E">
      <w:pPr>
        <w:spacing w:after="0"/>
        <w:rPr>
          <w:rFonts w:cs="Times New Roman"/>
          <w:b/>
        </w:rPr>
      </w:pPr>
    </w:p>
    <w:p w14:paraId="283C08BD" w14:textId="77777777" w:rsidR="00184D98" w:rsidRDefault="00184D98" w:rsidP="0021471E">
      <w:pPr>
        <w:spacing w:after="0"/>
        <w:rPr>
          <w:rFonts w:cs="Times New Roman"/>
          <w:b/>
        </w:rPr>
      </w:pPr>
    </w:p>
    <w:p w14:paraId="222801C5" w14:textId="77777777" w:rsidR="00184D98" w:rsidRDefault="00184D98" w:rsidP="0021471E">
      <w:pPr>
        <w:spacing w:after="0"/>
        <w:rPr>
          <w:rFonts w:cs="Times New Roman"/>
          <w:b/>
        </w:rPr>
      </w:pPr>
    </w:p>
    <w:p w14:paraId="73D8A480" w14:textId="77777777" w:rsidR="00184D98" w:rsidRDefault="00184D98" w:rsidP="0021471E">
      <w:pPr>
        <w:spacing w:after="0"/>
        <w:rPr>
          <w:rFonts w:cs="Times New Roman"/>
          <w:b/>
        </w:rPr>
      </w:pPr>
    </w:p>
    <w:p w14:paraId="592BBCB5" w14:textId="77777777" w:rsidR="00184D98" w:rsidRDefault="00184D98" w:rsidP="0021471E">
      <w:pPr>
        <w:spacing w:after="0"/>
        <w:rPr>
          <w:rFonts w:cs="Times New Roman"/>
          <w:b/>
        </w:rPr>
      </w:pPr>
    </w:p>
    <w:p w14:paraId="7DF34F7B" w14:textId="77777777" w:rsidR="00A53AE2" w:rsidRPr="00184D98" w:rsidRDefault="00A53AE2" w:rsidP="0021471E">
      <w:pPr>
        <w:spacing w:after="0"/>
        <w:rPr>
          <w:rFonts w:cs="Times New Roman"/>
          <w:b/>
        </w:rPr>
      </w:pPr>
      <w:r w:rsidRPr="007B27F3">
        <w:rPr>
          <w:rFonts w:cs="Times New Roman"/>
          <w:b/>
        </w:rPr>
        <w:t>Strategy-Level Output Indicators</w:t>
      </w:r>
    </w:p>
    <w:p w14:paraId="7A3D18D1" w14:textId="77777777" w:rsidR="0021471E" w:rsidRPr="007B27F3" w:rsidRDefault="0021471E" w:rsidP="0021471E">
      <w:pPr>
        <w:spacing w:after="0"/>
        <w:rPr>
          <w:rFonts w:cs="Times New Roman"/>
          <w:b/>
          <w:i/>
        </w:rPr>
      </w:pPr>
    </w:p>
    <w:tbl>
      <w:tblPr>
        <w:tblStyle w:val="LightGrid-Accent5"/>
        <w:tblW w:w="13968" w:type="dxa"/>
        <w:tblLook w:val="04A0" w:firstRow="1" w:lastRow="0" w:firstColumn="1" w:lastColumn="0" w:noHBand="0" w:noVBand="1"/>
      </w:tblPr>
      <w:tblGrid>
        <w:gridCol w:w="2448"/>
        <w:gridCol w:w="2286"/>
        <w:gridCol w:w="2286"/>
        <w:gridCol w:w="2286"/>
        <w:gridCol w:w="4662"/>
      </w:tblGrid>
      <w:tr w:rsidR="00A53AE2" w:rsidRPr="007B27F3" w14:paraId="0B43E567" w14:textId="77777777" w:rsidTr="00214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4EE02F0" w14:textId="77777777" w:rsidR="00A53AE2" w:rsidRPr="007B27F3" w:rsidRDefault="00A53AE2" w:rsidP="005D08D4">
            <w:pPr>
              <w:contextualSpacing/>
              <w:jc w:val="center"/>
              <w:rPr>
                <w:rFonts w:asciiTheme="minorHAnsi" w:hAnsiTheme="minorHAnsi" w:cs="Times New Roman"/>
              </w:rPr>
            </w:pPr>
            <w:r w:rsidRPr="007B27F3">
              <w:rPr>
                <w:rFonts w:asciiTheme="minorHAnsi" w:hAnsiTheme="minorHAnsi" w:cs="Times New Roman"/>
              </w:rPr>
              <w:t xml:space="preserve">Strategy or </w:t>
            </w:r>
          </w:p>
          <w:p w14:paraId="09F37227" w14:textId="77777777" w:rsidR="00A53AE2" w:rsidRPr="007B27F3" w:rsidRDefault="00A53AE2" w:rsidP="005D08D4">
            <w:pPr>
              <w:contextualSpacing/>
              <w:jc w:val="center"/>
              <w:rPr>
                <w:rFonts w:asciiTheme="minorHAnsi" w:hAnsiTheme="minorHAnsi" w:cs="Times New Roman"/>
              </w:rPr>
            </w:pPr>
            <w:r w:rsidRPr="007B27F3">
              <w:rPr>
                <w:rFonts w:asciiTheme="minorHAnsi" w:hAnsiTheme="minorHAnsi" w:cs="Times New Roman"/>
              </w:rPr>
              <w:t>Group of Related Strategies</w:t>
            </w:r>
          </w:p>
        </w:tc>
        <w:tc>
          <w:tcPr>
            <w:tcW w:w="2286" w:type="dxa"/>
          </w:tcPr>
          <w:p w14:paraId="5B6F0826"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 xml:space="preserve">Output Indicator </w:t>
            </w:r>
          </w:p>
        </w:tc>
        <w:tc>
          <w:tcPr>
            <w:tcW w:w="2286" w:type="dxa"/>
          </w:tcPr>
          <w:p w14:paraId="4D988CAB"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Target</w:t>
            </w:r>
          </w:p>
        </w:tc>
        <w:tc>
          <w:tcPr>
            <w:tcW w:w="2286" w:type="dxa"/>
          </w:tcPr>
          <w:p w14:paraId="7059676A"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 xml:space="preserve">Data Source </w:t>
            </w:r>
          </w:p>
          <w:p w14:paraId="30E151E8"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(if possible)</w:t>
            </w:r>
          </w:p>
        </w:tc>
        <w:tc>
          <w:tcPr>
            <w:tcW w:w="4662" w:type="dxa"/>
          </w:tcPr>
          <w:p w14:paraId="4F10099F"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 xml:space="preserve">Data Collection Schedule </w:t>
            </w:r>
          </w:p>
          <w:p w14:paraId="354DF885" w14:textId="77777777" w:rsidR="00A53AE2" w:rsidRPr="007B27F3" w:rsidRDefault="00A53AE2" w:rsidP="005D08D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7B27F3">
              <w:rPr>
                <w:rFonts w:asciiTheme="minorHAnsi" w:hAnsiTheme="minorHAnsi" w:cs="Times New Roman"/>
              </w:rPr>
              <w:t>(if possible)</w:t>
            </w:r>
          </w:p>
        </w:tc>
      </w:tr>
      <w:tr w:rsidR="00A53AE2" w:rsidRPr="007B27F3" w14:paraId="418FD1C9" w14:textId="77777777" w:rsidTr="0021471E">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14:paraId="46C46726" w14:textId="77777777" w:rsidR="00A53AE2" w:rsidRPr="007B27F3" w:rsidRDefault="00A53AE2" w:rsidP="005D08D4">
            <w:pPr>
              <w:ind w:left="360"/>
              <w:contextualSpacing/>
              <w:rPr>
                <w:rFonts w:asciiTheme="minorHAnsi" w:hAnsiTheme="minorHAnsi" w:cs="Times New Roman"/>
              </w:rPr>
            </w:pPr>
          </w:p>
        </w:tc>
        <w:tc>
          <w:tcPr>
            <w:tcW w:w="2286" w:type="dxa"/>
          </w:tcPr>
          <w:p w14:paraId="77B608A0" w14:textId="77777777" w:rsidR="00A53AE2" w:rsidRPr="007B27F3" w:rsidRDefault="00A53AE2" w:rsidP="005D08D4">
            <w:pPr>
              <w:ind w:left="360"/>
              <w:contextualSpacing/>
              <w:cnfStyle w:val="000000100000" w:firstRow="0" w:lastRow="0" w:firstColumn="0" w:lastColumn="0" w:oddVBand="0" w:evenVBand="0" w:oddHBand="1" w:evenHBand="0" w:firstRowFirstColumn="0" w:firstRowLastColumn="0" w:lastRowFirstColumn="0" w:lastRowLastColumn="0"/>
              <w:rPr>
                <w:rFonts w:cs="Times New Roman"/>
              </w:rPr>
            </w:pPr>
            <w:r w:rsidRPr="007B27F3">
              <w:rPr>
                <w:rFonts w:cs="Times New Roman"/>
              </w:rPr>
              <w:t xml:space="preserve">   </w:t>
            </w:r>
          </w:p>
          <w:p w14:paraId="1D75CA94" w14:textId="77777777" w:rsidR="00A53AE2" w:rsidRPr="007B27F3" w:rsidRDefault="00A53AE2" w:rsidP="005D08D4">
            <w:pPr>
              <w:ind w:left="360"/>
              <w:contextualSpacing/>
              <w:cnfStyle w:val="000000100000" w:firstRow="0" w:lastRow="0" w:firstColumn="0" w:lastColumn="0" w:oddVBand="0" w:evenVBand="0" w:oddHBand="1" w:evenHBand="0" w:firstRowFirstColumn="0" w:firstRowLastColumn="0" w:lastRowFirstColumn="0" w:lastRowLastColumn="0"/>
              <w:rPr>
                <w:rFonts w:cs="Times New Roman"/>
              </w:rPr>
            </w:pPr>
            <w:r w:rsidRPr="007B27F3">
              <w:rPr>
                <w:rFonts w:cs="Times New Roman"/>
              </w:rPr>
              <w:t xml:space="preserve"> </w:t>
            </w:r>
          </w:p>
        </w:tc>
        <w:tc>
          <w:tcPr>
            <w:tcW w:w="2286" w:type="dxa"/>
          </w:tcPr>
          <w:p w14:paraId="4AE94B55"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286" w:type="dxa"/>
          </w:tcPr>
          <w:p w14:paraId="72FBE53A"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4662" w:type="dxa"/>
          </w:tcPr>
          <w:p w14:paraId="4495CABF"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A53AE2" w:rsidRPr="007B27F3" w14:paraId="1B459343" w14:textId="77777777" w:rsidTr="0021471E">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14:paraId="456FE20A" w14:textId="77777777" w:rsidR="00A53AE2" w:rsidRPr="007B27F3" w:rsidRDefault="00A53AE2" w:rsidP="005D08D4">
            <w:pPr>
              <w:ind w:left="360"/>
              <w:contextualSpacing/>
              <w:rPr>
                <w:rFonts w:asciiTheme="minorHAnsi" w:hAnsiTheme="minorHAnsi" w:cs="Times New Roman"/>
              </w:rPr>
            </w:pPr>
          </w:p>
        </w:tc>
        <w:tc>
          <w:tcPr>
            <w:tcW w:w="2286" w:type="dxa"/>
          </w:tcPr>
          <w:p w14:paraId="703F6130" w14:textId="77777777" w:rsidR="00A53AE2" w:rsidRPr="007B27F3" w:rsidRDefault="00A53AE2" w:rsidP="005D08D4">
            <w:pPr>
              <w:ind w:left="360"/>
              <w:contextualSpacing/>
              <w:cnfStyle w:val="000000010000" w:firstRow="0" w:lastRow="0" w:firstColumn="0" w:lastColumn="0" w:oddVBand="0" w:evenVBand="0" w:oddHBand="0" w:evenHBand="1" w:firstRowFirstColumn="0" w:firstRowLastColumn="0" w:lastRowFirstColumn="0" w:lastRowLastColumn="0"/>
              <w:rPr>
                <w:rFonts w:cs="Times New Roman"/>
              </w:rPr>
            </w:pPr>
            <w:r w:rsidRPr="007B27F3">
              <w:rPr>
                <w:rFonts w:cs="Times New Roman"/>
              </w:rPr>
              <w:t xml:space="preserve"> </w:t>
            </w:r>
          </w:p>
          <w:p w14:paraId="4A805A2F" w14:textId="77777777" w:rsidR="00A53AE2" w:rsidRPr="007B27F3" w:rsidRDefault="00A53AE2" w:rsidP="005D08D4">
            <w:pPr>
              <w:ind w:left="360"/>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286" w:type="dxa"/>
          </w:tcPr>
          <w:p w14:paraId="39109EB5"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286" w:type="dxa"/>
          </w:tcPr>
          <w:p w14:paraId="4DA5533B"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4662" w:type="dxa"/>
          </w:tcPr>
          <w:p w14:paraId="5A76D13A"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r w:rsidR="00A53AE2" w:rsidRPr="007B27F3" w14:paraId="517D7773" w14:textId="77777777" w:rsidTr="0021471E">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14:paraId="572F281D" w14:textId="77777777" w:rsidR="00A53AE2" w:rsidRPr="007B27F3" w:rsidRDefault="00A53AE2" w:rsidP="005D08D4">
            <w:pPr>
              <w:ind w:left="360"/>
              <w:contextualSpacing/>
              <w:rPr>
                <w:rFonts w:asciiTheme="minorHAnsi" w:hAnsiTheme="minorHAnsi" w:cs="Times New Roman"/>
              </w:rPr>
            </w:pPr>
          </w:p>
        </w:tc>
        <w:tc>
          <w:tcPr>
            <w:tcW w:w="2286" w:type="dxa"/>
          </w:tcPr>
          <w:p w14:paraId="4722B1E8" w14:textId="77777777" w:rsidR="00A53AE2" w:rsidRPr="007B27F3" w:rsidRDefault="00A53AE2" w:rsidP="005D08D4">
            <w:pPr>
              <w:ind w:left="360"/>
              <w:contextualSpacing/>
              <w:cnfStyle w:val="000000100000" w:firstRow="0" w:lastRow="0" w:firstColumn="0" w:lastColumn="0" w:oddVBand="0" w:evenVBand="0" w:oddHBand="1" w:evenHBand="0" w:firstRowFirstColumn="0" w:firstRowLastColumn="0" w:lastRowFirstColumn="0" w:lastRowLastColumn="0"/>
              <w:rPr>
                <w:rFonts w:cs="Times New Roman"/>
              </w:rPr>
            </w:pPr>
            <w:r w:rsidRPr="007B27F3">
              <w:rPr>
                <w:rFonts w:cs="Times New Roman"/>
              </w:rPr>
              <w:t xml:space="preserve"> </w:t>
            </w:r>
          </w:p>
          <w:p w14:paraId="190FF52A" w14:textId="77777777" w:rsidR="00A53AE2" w:rsidRPr="007B27F3" w:rsidRDefault="00A53AE2" w:rsidP="005D08D4">
            <w:pPr>
              <w:ind w:left="360"/>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286" w:type="dxa"/>
          </w:tcPr>
          <w:p w14:paraId="143D049B"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286" w:type="dxa"/>
          </w:tcPr>
          <w:p w14:paraId="03E67891"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c>
          <w:tcPr>
            <w:tcW w:w="4662" w:type="dxa"/>
          </w:tcPr>
          <w:p w14:paraId="3BAC0660" w14:textId="77777777" w:rsidR="00A53AE2" w:rsidRPr="007B27F3" w:rsidRDefault="00A53AE2" w:rsidP="005D08D4">
            <w:pPr>
              <w:contextualSpacing/>
              <w:cnfStyle w:val="000000100000" w:firstRow="0" w:lastRow="0" w:firstColumn="0" w:lastColumn="0" w:oddVBand="0" w:evenVBand="0" w:oddHBand="1" w:evenHBand="0" w:firstRowFirstColumn="0" w:firstRowLastColumn="0" w:lastRowFirstColumn="0" w:lastRowLastColumn="0"/>
              <w:rPr>
                <w:rFonts w:cs="Times New Roman"/>
              </w:rPr>
            </w:pPr>
          </w:p>
        </w:tc>
      </w:tr>
      <w:tr w:rsidR="00A53AE2" w:rsidRPr="007B27F3" w14:paraId="40113C6C" w14:textId="77777777" w:rsidTr="0021471E">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14:paraId="555C6A2A" w14:textId="77777777" w:rsidR="00A53AE2" w:rsidRPr="007B27F3" w:rsidRDefault="00A53AE2" w:rsidP="005D08D4">
            <w:pPr>
              <w:ind w:left="360"/>
              <w:contextualSpacing/>
              <w:rPr>
                <w:rFonts w:asciiTheme="minorHAnsi" w:hAnsiTheme="minorHAnsi" w:cs="Times New Roman"/>
              </w:rPr>
            </w:pPr>
          </w:p>
        </w:tc>
        <w:tc>
          <w:tcPr>
            <w:tcW w:w="2286" w:type="dxa"/>
          </w:tcPr>
          <w:p w14:paraId="5561C2F8" w14:textId="77777777" w:rsidR="00A53AE2" w:rsidRPr="007B27F3" w:rsidRDefault="00A53AE2" w:rsidP="005D08D4">
            <w:pPr>
              <w:ind w:left="360"/>
              <w:contextualSpacing/>
              <w:cnfStyle w:val="000000010000" w:firstRow="0" w:lastRow="0" w:firstColumn="0" w:lastColumn="0" w:oddVBand="0" w:evenVBand="0" w:oddHBand="0" w:evenHBand="1" w:firstRowFirstColumn="0" w:firstRowLastColumn="0" w:lastRowFirstColumn="0" w:lastRowLastColumn="0"/>
              <w:rPr>
                <w:rFonts w:cs="Times New Roman"/>
              </w:rPr>
            </w:pPr>
            <w:r w:rsidRPr="007B27F3">
              <w:rPr>
                <w:rFonts w:cs="Times New Roman"/>
              </w:rPr>
              <w:t xml:space="preserve"> </w:t>
            </w:r>
          </w:p>
          <w:p w14:paraId="22818BA6" w14:textId="77777777" w:rsidR="00A53AE2" w:rsidRPr="007B27F3" w:rsidRDefault="00A53AE2" w:rsidP="005D08D4">
            <w:pPr>
              <w:ind w:left="360"/>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286" w:type="dxa"/>
          </w:tcPr>
          <w:p w14:paraId="5ED713D4"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2286" w:type="dxa"/>
          </w:tcPr>
          <w:p w14:paraId="7C209284"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c>
          <w:tcPr>
            <w:tcW w:w="4662" w:type="dxa"/>
          </w:tcPr>
          <w:p w14:paraId="08A1BE61" w14:textId="77777777" w:rsidR="00A53AE2" w:rsidRPr="007B27F3" w:rsidRDefault="00A53AE2" w:rsidP="005D08D4">
            <w:pPr>
              <w:contextualSpacing/>
              <w:cnfStyle w:val="000000010000" w:firstRow="0" w:lastRow="0" w:firstColumn="0" w:lastColumn="0" w:oddVBand="0" w:evenVBand="0" w:oddHBand="0" w:evenHBand="1" w:firstRowFirstColumn="0" w:firstRowLastColumn="0" w:lastRowFirstColumn="0" w:lastRowLastColumn="0"/>
              <w:rPr>
                <w:rFonts w:cs="Times New Roman"/>
              </w:rPr>
            </w:pPr>
          </w:p>
        </w:tc>
      </w:tr>
    </w:tbl>
    <w:p w14:paraId="7047C303" w14:textId="77777777" w:rsidR="00A53AE2" w:rsidRPr="007B27F3" w:rsidRDefault="00A53AE2" w:rsidP="00A53AE2">
      <w:pPr>
        <w:spacing w:after="0"/>
        <w:rPr>
          <w:rFonts w:ascii="Times New Roman" w:hAnsi="Times New Roman" w:cs="Times New Roman"/>
        </w:rPr>
      </w:pPr>
    </w:p>
    <w:p w14:paraId="0C114ABF" w14:textId="77777777" w:rsidR="00A53AE2" w:rsidRDefault="00A53AE2" w:rsidP="00A53AE2"/>
    <w:p w14:paraId="0E6D3038" w14:textId="77777777" w:rsidR="007F4303" w:rsidRDefault="007F4303" w:rsidP="00A53AE2"/>
    <w:p w14:paraId="0DDF9BFB" w14:textId="77777777" w:rsidR="00A53AE2" w:rsidRDefault="00A53AE2" w:rsidP="00A53AE2"/>
    <w:p w14:paraId="566F922C" w14:textId="77777777" w:rsidR="0019179D" w:rsidRDefault="0019179D" w:rsidP="00A53AE2"/>
    <w:p w14:paraId="11477F59" w14:textId="77777777" w:rsidR="0088469E" w:rsidRDefault="0088469E">
      <w:pPr>
        <w:rPr>
          <w:sz w:val="18"/>
          <w:szCs w:val="18"/>
        </w:rPr>
      </w:pPr>
    </w:p>
    <w:p w14:paraId="7EED393E" w14:textId="77777777" w:rsidR="0088469E" w:rsidRDefault="0088469E">
      <w:pPr>
        <w:rPr>
          <w:sz w:val="18"/>
          <w:szCs w:val="18"/>
        </w:rPr>
      </w:pPr>
    </w:p>
    <w:p w14:paraId="6DB9FD67" w14:textId="77777777" w:rsidR="0088469E" w:rsidRDefault="0088469E">
      <w:pPr>
        <w:rPr>
          <w:sz w:val="18"/>
          <w:szCs w:val="18"/>
        </w:rPr>
      </w:pPr>
    </w:p>
    <w:p w14:paraId="133B3841" w14:textId="77777777" w:rsidR="00756BA6" w:rsidRDefault="00756BA6">
      <w:pPr>
        <w:rPr>
          <w:sz w:val="18"/>
          <w:szCs w:val="18"/>
        </w:rPr>
      </w:pPr>
    </w:p>
    <w:p w14:paraId="61E9D560" w14:textId="77777777" w:rsidR="00756BA6" w:rsidRDefault="00756BA6">
      <w:pPr>
        <w:rPr>
          <w:sz w:val="18"/>
          <w:szCs w:val="18"/>
        </w:rPr>
      </w:pPr>
    </w:p>
    <w:p w14:paraId="62ABB3D1" w14:textId="77777777" w:rsidR="007B27F3" w:rsidRDefault="007B27F3" w:rsidP="007B27F3">
      <w:pPr>
        <w:pStyle w:val="Footer"/>
        <w:rPr>
          <w:noProof/>
        </w:rPr>
      </w:pPr>
    </w:p>
    <w:p w14:paraId="701E4100" w14:textId="77777777" w:rsidR="0019179D" w:rsidRDefault="0019179D" w:rsidP="00143FF3">
      <w:pPr>
        <w:rPr>
          <w:b/>
        </w:rPr>
      </w:pPr>
      <w:r>
        <w:rPr>
          <w:b/>
        </w:rPr>
        <w:t>Appendices</w:t>
      </w:r>
    </w:p>
    <w:p w14:paraId="53B0824D" w14:textId="77777777" w:rsidR="0019179D" w:rsidRDefault="0019179D" w:rsidP="00143FF3">
      <w:r w:rsidRPr="0019179D">
        <w:t>In the fol</w:t>
      </w:r>
      <w:r>
        <w:t xml:space="preserve">lowing appendices, please </w:t>
      </w:r>
      <w:r w:rsidR="00BB416A">
        <w:t>find more information about four “</w:t>
      </w:r>
      <w:r>
        <w:t>components of success</w:t>
      </w:r>
      <w:r w:rsidR="00BB416A">
        <w:t>”</w:t>
      </w:r>
      <w:r>
        <w:t xml:space="preserve"> which may be useful for your </w:t>
      </w:r>
      <w:r w:rsidR="00914866">
        <w:rPr>
          <w:i/>
        </w:rPr>
        <w:t>Keeping Kids Healthy through Collective Impact</w:t>
      </w:r>
      <w:r w:rsidRPr="0019179D">
        <w:rPr>
          <w:i/>
        </w:rPr>
        <w:t xml:space="preserve"> Partnership</w:t>
      </w:r>
      <w:r>
        <w:t xml:space="preserve"> to consider as you move throughout the action planning process.</w:t>
      </w:r>
    </w:p>
    <w:p w14:paraId="3583B3FE" w14:textId="77777777" w:rsidR="008E68D1" w:rsidRDefault="008E68D1" w:rsidP="00143FF3"/>
    <w:p w14:paraId="189CDFF5" w14:textId="77777777" w:rsidR="008E68D1" w:rsidRDefault="008E68D1" w:rsidP="00143FF3"/>
    <w:p w14:paraId="554874D2" w14:textId="77777777" w:rsidR="008E68D1" w:rsidRDefault="008E68D1" w:rsidP="00143FF3"/>
    <w:p w14:paraId="57B68CAE" w14:textId="77777777" w:rsidR="008E68D1" w:rsidRDefault="008E68D1" w:rsidP="00143FF3"/>
    <w:p w14:paraId="113FDABC" w14:textId="77777777" w:rsidR="008E68D1" w:rsidRDefault="008E68D1" w:rsidP="00143FF3"/>
    <w:p w14:paraId="59B72ADF" w14:textId="77777777" w:rsidR="008E68D1" w:rsidRDefault="008E68D1" w:rsidP="00143FF3"/>
    <w:p w14:paraId="62F49F47" w14:textId="77777777" w:rsidR="008E68D1" w:rsidRDefault="008E68D1" w:rsidP="00143FF3"/>
    <w:p w14:paraId="5D8F40B5" w14:textId="77777777" w:rsidR="008E68D1" w:rsidRDefault="008E68D1" w:rsidP="00143FF3"/>
    <w:p w14:paraId="5BB23865" w14:textId="77777777" w:rsidR="008E68D1" w:rsidRDefault="008E68D1" w:rsidP="00143FF3"/>
    <w:p w14:paraId="5F2A4FF5" w14:textId="77777777" w:rsidR="008E68D1" w:rsidRDefault="008E68D1" w:rsidP="00143FF3"/>
    <w:p w14:paraId="754A5EF7" w14:textId="77777777" w:rsidR="008E68D1" w:rsidRDefault="008E68D1" w:rsidP="00143FF3"/>
    <w:p w14:paraId="412A1853" w14:textId="77777777" w:rsidR="008E68D1" w:rsidRDefault="008E68D1" w:rsidP="00143FF3"/>
    <w:p w14:paraId="06F405E4" w14:textId="77777777" w:rsidR="008E68D1" w:rsidRDefault="008E68D1" w:rsidP="00143FF3"/>
    <w:p w14:paraId="5A92B838" w14:textId="77777777" w:rsidR="008E68D1" w:rsidRDefault="008E68D1" w:rsidP="00143FF3"/>
    <w:p w14:paraId="49B2259E" w14:textId="77777777" w:rsidR="008E68D1" w:rsidRPr="0019179D" w:rsidRDefault="008E68D1" w:rsidP="00143FF3"/>
    <w:p w14:paraId="525A001B" w14:textId="77777777" w:rsidR="00143FF3" w:rsidRPr="005F1FE5" w:rsidRDefault="00143FF3" w:rsidP="00143FF3">
      <w:pPr>
        <w:rPr>
          <w:b/>
        </w:rPr>
      </w:pPr>
      <w:r w:rsidRPr="00143FF3">
        <w:rPr>
          <w:b/>
        </w:rPr>
        <w:t xml:space="preserve">Appendix </w:t>
      </w:r>
      <w:r w:rsidR="005F1FE5">
        <w:rPr>
          <w:b/>
        </w:rPr>
        <w:t>A: Governance and I</w:t>
      </w:r>
      <w:r w:rsidRPr="005F1FE5">
        <w:rPr>
          <w:b/>
        </w:rPr>
        <w:t>nfrastructure</w:t>
      </w:r>
    </w:p>
    <w:p w14:paraId="61C2E040" w14:textId="77777777" w:rsidR="005F1FE5" w:rsidRDefault="00E52BF6" w:rsidP="00E52BF6">
      <w:r>
        <w:t xml:space="preserve">It will be important for your </w:t>
      </w:r>
      <w:r w:rsidR="00914866">
        <w:rPr>
          <w:i/>
        </w:rPr>
        <w:t>Keeping Kids Healthy through Collective Impact</w:t>
      </w:r>
      <w:r w:rsidRPr="00E52BF6">
        <w:rPr>
          <w:i/>
        </w:rPr>
        <w:t xml:space="preserve"> Partnership</w:t>
      </w:r>
      <w:r>
        <w:t xml:space="preserve"> to consider how decisions will be made and how responsibilities will be shared. There is no single answer for how to best establish a collaborative gove</w:t>
      </w:r>
      <w:r w:rsidR="007F4303">
        <w:t>rnance model, as the model will</w:t>
      </w:r>
      <w:r>
        <w:t xml:space="preserve"> be shaped by a number of local factors, such as: local context; </w:t>
      </w:r>
      <w:r w:rsidR="000F4879">
        <w:t>partner</w:t>
      </w:r>
      <w:r>
        <w:t xml:space="preserve"> attributes; magnitude and pace of change desired; the style and spirit of the leadership; the </w:t>
      </w:r>
      <w:r w:rsidR="000F4879">
        <w:t>partnerships’</w:t>
      </w:r>
      <w:r>
        <w:t xml:space="preserve"> framework for change; the preferences of the conveners or fiscal sponsors; and the flexibility and adaptability your initiative requires.</w:t>
      </w:r>
    </w:p>
    <w:p w14:paraId="0C21EC4B" w14:textId="77777777" w:rsidR="005F1FE5" w:rsidRDefault="000F4879" w:rsidP="00143FF3">
      <w:r>
        <w:t>Some key principles for collaborative governance to keep in mind throughout</w:t>
      </w:r>
      <w:r w:rsidR="00BB416A">
        <w:t xml:space="preserve"> the action planning process</w:t>
      </w:r>
      <w:r>
        <w:t xml:space="preserve"> include:</w:t>
      </w:r>
    </w:p>
    <w:p w14:paraId="0C72A216" w14:textId="77777777" w:rsidR="000F4879" w:rsidRDefault="000F4879" w:rsidP="000F4879">
      <w:pPr>
        <w:spacing w:after="0" w:line="240" w:lineRule="auto"/>
      </w:pPr>
      <w:r>
        <w:t xml:space="preserve">• </w:t>
      </w:r>
      <w:r w:rsidRPr="000F4879">
        <w:rPr>
          <w:b/>
        </w:rPr>
        <w:t>Transparency and Accountability:</w:t>
      </w:r>
      <w:r>
        <w:t xml:space="preserve"> Decisions take place in the public eye. </w:t>
      </w:r>
    </w:p>
    <w:p w14:paraId="24C0D93F" w14:textId="77777777" w:rsidR="000F4879" w:rsidRDefault="000F4879" w:rsidP="000F4879">
      <w:pPr>
        <w:spacing w:after="0" w:line="240" w:lineRule="auto"/>
      </w:pPr>
      <w:r>
        <w:t xml:space="preserve">• </w:t>
      </w:r>
      <w:r w:rsidRPr="000F4879">
        <w:rPr>
          <w:b/>
        </w:rPr>
        <w:t>Equity and Inclusiveness:</w:t>
      </w:r>
      <w:r>
        <w:t xml:space="preserve"> All interests who are needed and willing contribute to solutions. </w:t>
      </w:r>
    </w:p>
    <w:p w14:paraId="155B02A8" w14:textId="77777777" w:rsidR="000F4879" w:rsidRDefault="000F4879" w:rsidP="000F4879">
      <w:pPr>
        <w:spacing w:after="0" w:line="240" w:lineRule="auto"/>
      </w:pPr>
      <w:r>
        <w:t xml:space="preserve">• </w:t>
      </w:r>
      <w:r w:rsidRPr="000F4879">
        <w:rPr>
          <w:b/>
        </w:rPr>
        <w:t>Effectiveness and Efficiency:</w:t>
      </w:r>
      <w:r>
        <w:t xml:space="preserve"> Solutions are tested to make sure they make practical sense. </w:t>
      </w:r>
    </w:p>
    <w:p w14:paraId="5F81A66B" w14:textId="77777777" w:rsidR="000F4879" w:rsidRDefault="000F4879" w:rsidP="000F4879">
      <w:pPr>
        <w:spacing w:after="0" w:line="240" w:lineRule="auto"/>
      </w:pPr>
      <w:r>
        <w:t xml:space="preserve">• </w:t>
      </w:r>
      <w:r w:rsidRPr="000F4879">
        <w:rPr>
          <w:b/>
        </w:rPr>
        <w:t>Responsiveness:</w:t>
      </w:r>
      <w:r>
        <w:t xml:space="preserve"> Public concerns are authentically addressed. </w:t>
      </w:r>
    </w:p>
    <w:p w14:paraId="0BDA4A57" w14:textId="77777777" w:rsidR="000F4879" w:rsidRDefault="000F4879" w:rsidP="000F4879">
      <w:pPr>
        <w:spacing w:after="0" w:line="240" w:lineRule="auto"/>
      </w:pPr>
      <w:r>
        <w:t xml:space="preserve">• </w:t>
      </w:r>
      <w:r w:rsidRPr="000F4879">
        <w:rPr>
          <w:b/>
        </w:rPr>
        <w:t>Forum Neutrality:</w:t>
      </w:r>
      <w:r>
        <w:t xml:space="preserve"> Different perspectives are welcome; the process itself has no bias. </w:t>
      </w:r>
    </w:p>
    <w:p w14:paraId="50629B8F" w14:textId="77777777" w:rsidR="005F1FE5" w:rsidRDefault="000F4879" w:rsidP="000F4879">
      <w:pPr>
        <w:spacing w:after="0" w:line="240" w:lineRule="auto"/>
      </w:pPr>
      <w:r>
        <w:t xml:space="preserve">• </w:t>
      </w:r>
      <w:r w:rsidRPr="000F4879">
        <w:rPr>
          <w:b/>
        </w:rPr>
        <w:t>Consensus-Based:</w:t>
      </w:r>
      <w:r>
        <w:t xml:space="preserve"> Decisions are made through consensus rather than majority rule.</w:t>
      </w:r>
    </w:p>
    <w:p w14:paraId="71F6A060" w14:textId="77777777" w:rsidR="005F1FE5" w:rsidRDefault="005F1FE5" w:rsidP="00143FF3"/>
    <w:tbl>
      <w:tblPr>
        <w:tblStyle w:val="LightGrid-Accent5"/>
        <w:tblW w:w="0" w:type="auto"/>
        <w:tblLook w:val="04A0" w:firstRow="1" w:lastRow="0" w:firstColumn="1" w:lastColumn="0" w:noHBand="0" w:noVBand="1"/>
      </w:tblPr>
      <w:tblGrid>
        <w:gridCol w:w="2746"/>
        <w:gridCol w:w="2728"/>
        <w:gridCol w:w="2728"/>
        <w:gridCol w:w="2729"/>
        <w:gridCol w:w="2729"/>
      </w:tblGrid>
      <w:tr w:rsidR="000F4879" w14:paraId="5DB4FE95" w14:textId="77777777" w:rsidTr="000F4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1D738481" w14:textId="77777777" w:rsidR="000F4879" w:rsidRPr="000F4879" w:rsidRDefault="000F4879" w:rsidP="00143FF3">
            <w:pPr>
              <w:rPr>
                <w:rFonts w:asciiTheme="minorHAnsi" w:hAnsiTheme="minorHAnsi"/>
              </w:rPr>
            </w:pPr>
            <w:r w:rsidRPr="000F4879">
              <w:rPr>
                <w:rFonts w:asciiTheme="minorHAnsi" w:hAnsiTheme="minorHAnsi"/>
              </w:rPr>
              <w:t>Component of Success</w:t>
            </w:r>
          </w:p>
        </w:tc>
        <w:tc>
          <w:tcPr>
            <w:tcW w:w="2779" w:type="dxa"/>
          </w:tcPr>
          <w:p w14:paraId="73AF05A1" w14:textId="77777777" w:rsidR="000F4879" w:rsidRP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w:t>
            </w:r>
          </w:p>
          <w:p w14:paraId="1C77D73E" w14:textId="77777777" w:rsidR="000F4879" w:rsidRP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Generate </w:t>
            </w:r>
            <w:r>
              <w:rPr>
                <w:rFonts w:asciiTheme="minorHAnsi" w:hAnsiTheme="minorHAnsi"/>
                <w:b w:val="0"/>
              </w:rPr>
              <w:t>Ideas &amp; Host Dialogues</w:t>
            </w:r>
          </w:p>
        </w:tc>
        <w:tc>
          <w:tcPr>
            <w:tcW w:w="2779" w:type="dxa"/>
          </w:tcPr>
          <w:p w14:paraId="3C8932C6" w14:textId="77777777" w:rsid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w:t>
            </w:r>
          </w:p>
          <w:p w14:paraId="766DBA2E" w14:textId="77777777" w:rsidR="000F4879" w:rsidRP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Initiate Action</w:t>
            </w:r>
          </w:p>
        </w:tc>
        <w:tc>
          <w:tcPr>
            <w:tcW w:w="2779" w:type="dxa"/>
          </w:tcPr>
          <w:p w14:paraId="6A8C7842" w14:textId="77777777" w:rsid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III</w:t>
            </w:r>
          </w:p>
          <w:p w14:paraId="29EE7E6E" w14:textId="77777777" w:rsidR="000F4879" w:rsidRP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Organize for Impact </w:t>
            </w:r>
          </w:p>
        </w:tc>
        <w:tc>
          <w:tcPr>
            <w:tcW w:w="2780" w:type="dxa"/>
          </w:tcPr>
          <w:p w14:paraId="3D74FE81" w14:textId="77777777" w:rsid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IV</w:t>
            </w:r>
          </w:p>
          <w:p w14:paraId="4C546BB6" w14:textId="77777777" w:rsidR="000F4879" w:rsidRPr="000F4879" w:rsidRDefault="000F4879" w:rsidP="00143FF3">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Sustain Action &amp; Impact</w:t>
            </w:r>
          </w:p>
        </w:tc>
      </w:tr>
      <w:tr w:rsidR="000F4879" w14:paraId="21570D60" w14:textId="77777777" w:rsidTr="00E25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03976F54" w14:textId="77777777" w:rsidR="000F4879" w:rsidRPr="000F4879" w:rsidRDefault="000F4879" w:rsidP="00143FF3">
            <w:pPr>
              <w:rPr>
                <w:rFonts w:asciiTheme="minorHAnsi" w:hAnsiTheme="minorHAnsi"/>
              </w:rPr>
            </w:pPr>
          </w:p>
        </w:tc>
        <w:tc>
          <w:tcPr>
            <w:tcW w:w="11117" w:type="dxa"/>
            <w:gridSpan w:val="4"/>
          </w:tcPr>
          <w:p w14:paraId="63968AC8" w14:textId="77777777" w:rsidR="000F4879" w:rsidRPr="000F4879" w:rsidRDefault="000F4879" w:rsidP="000F4879">
            <w:pPr>
              <w:jc w:val="center"/>
              <w:cnfStyle w:val="000000100000" w:firstRow="0" w:lastRow="0" w:firstColumn="0" w:lastColumn="0" w:oddVBand="0" w:evenVBand="0" w:oddHBand="1" w:evenHBand="0" w:firstRowFirstColumn="0" w:firstRowLastColumn="0" w:lastRowFirstColumn="0" w:lastRowLastColumn="0"/>
              <w:rPr>
                <w:b/>
              </w:rPr>
            </w:pPr>
            <w:r w:rsidRPr="000F4879">
              <w:rPr>
                <w:b/>
              </w:rPr>
              <w:t>Key Elements</w:t>
            </w:r>
          </w:p>
        </w:tc>
      </w:tr>
      <w:tr w:rsidR="000F4879" w14:paraId="36908745" w14:textId="77777777" w:rsidTr="000F48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23A8D2E0" w14:textId="77777777" w:rsidR="000F4879" w:rsidRPr="000F4879" w:rsidRDefault="000F4879" w:rsidP="00143FF3">
            <w:pPr>
              <w:rPr>
                <w:rFonts w:asciiTheme="minorHAnsi" w:hAnsiTheme="minorHAnsi"/>
              </w:rPr>
            </w:pPr>
            <w:r w:rsidRPr="000F4879">
              <w:rPr>
                <w:rFonts w:asciiTheme="minorHAnsi" w:hAnsiTheme="minorHAnsi"/>
              </w:rPr>
              <w:t>Governance &amp; Infrastructure</w:t>
            </w:r>
          </w:p>
          <w:p w14:paraId="1EAE9B4B" w14:textId="77777777" w:rsidR="000F4879" w:rsidRPr="000F4879" w:rsidRDefault="000F4879" w:rsidP="000F4879">
            <w:pPr>
              <w:pStyle w:val="ListParagraph"/>
              <w:numPr>
                <w:ilvl w:val="0"/>
                <w:numId w:val="10"/>
              </w:numPr>
              <w:rPr>
                <w:rFonts w:asciiTheme="minorHAnsi" w:hAnsiTheme="minorHAnsi"/>
                <w:b w:val="0"/>
              </w:rPr>
            </w:pPr>
            <w:r w:rsidRPr="000F4879">
              <w:rPr>
                <w:rFonts w:asciiTheme="minorHAnsi" w:hAnsiTheme="minorHAnsi"/>
                <w:b w:val="0"/>
              </w:rPr>
              <w:t xml:space="preserve">How decisions are made and responsibilities are shared </w:t>
            </w:r>
          </w:p>
          <w:p w14:paraId="2B883D67" w14:textId="77777777" w:rsidR="000F4879" w:rsidRPr="000F4879" w:rsidRDefault="000F4879" w:rsidP="00143FF3">
            <w:pPr>
              <w:rPr>
                <w:rFonts w:asciiTheme="minorHAnsi" w:hAnsiTheme="minorHAnsi"/>
              </w:rPr>
            </w:pPr>
          </w:p>
        </w:tc>
        <w:tc>
          <w:tcPr>
            <w:tcW w:w="2779" w:type="dxa"/>
          </w:tcPr>
          <w:p w14:paraId="24A851E4" w14:textId="77777777" w:rsidR="000F4879" w:rsidRPr="000F4879" w:rsidRDefault="000F4879" w:rsidP="00143FF3">
            <w:pPr>
              <w:cnfStyle w:val="000000010000" w:firstRow="0" w:lastRow="0" w:firstColumn="0" w:lastColumn="0" w:oddVBand="0" w:evenVBand="0" w:oddHBand="0" w:evenHBand="1" w:firstRowFirstColumn="0" w:firstRowLastColumn="0" w:lastRowFirstColumn="0" w:lastRowLastColumn="0"/>
              <w:rPr>
                <w:b/>
              </w:rPr>
            </w:pPr>
            <w:r w:rsidRPr="000F4879">
              <w:rPr>
                <w:b/>
              </w:rPr>
              <w:t>Convene Community Stakeholders</w:t>
            </w:r>
          </w:p>
          <w:p w14:paraId="685A5784" w14:textId="77777777" w:rsidR="000F4879" w:rsidRPr="000F4879" w:rsidRDefault="000F4879" w:rsidP="000F4879">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6CDC4BED" w14:textId="77777777" w:rsidR="000F4879" w:rsidRPr="000F4879" w:rsidRDefault="000F4879" w:rsidP="00143FF3">
            <w:pPr>
              <w:cnfStyle w:val="000000010000" w:firstRow="0" w:lastRow="0" w:firstColumn="0" w:lastColumn="0" w:oddVBand="0" w:evenVBand="0" w:oddHBand="0" w:evenHBand="1" w:firstRowFirstColumn="0" w:firstRowLastColumn="0" w:lastRowFirstColumn="0" w:lastRowLastColumn="0"/>
              <w:rPr>
                <w:b/>
              </w:rPr>
            </w:pPr>
            <w:r w:rsidRPr="000F4879">
              <w:rPr>
                <w:b/>
              </w:rPr>
              <w:t>Identify Champions &amp; Form Cross-Sector Group</w:t>
            </w:r>
          </w:p>
          <w:p w14:paraId="5A59AF4B" w14:textId="77777777" w:rsidR="000F4879" w:rsidRPr="000F4879" w:rsidRDefault="000F4879" w:rsidP="000F4879">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3DA6B52D" w14:textId="77777777" w:rsidR="000F4879" w:rsidRPr="000F4879" w:rsidRDefault="000F4879" w:rsidP="00143FF3">
            <w:pPr>
              <w:cnfStyle w:val="000000010000" w:firstRow="0" w:lastRow="0" w:firstColumn="0" w:lastColumn="0" w:oddVBand="0" w:evenVBand="0" w:oddHBand="0" w:evenHBand="1" w:firstRowFirstColumn="0" w:firstRowLastColumn="0" w:lastRowFirstColumn="0" w:lastRowLastColumn="0"/>
              <w:rPr>
                <w:b/>
              </w:rPr>
            </w:pPr>
            <w:r w:rsidRPr="000F4879">
              <w:rPr>
                <w:b/>
              </w:rPr>
              <w:t>Create Infrastructure (backbone &amp; processes)</w:t>
            </w:r>
          </w:p>
          <w:p w14:paraId="3F814C86" w14:textId="77777777" w:rsidR="000F4879" w:rsidRPr="000F4879" w:rsidRDefault="000F4879" w:rsidP="000F4879">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80" w:type="dxa"/>
          </w:tcPr>
          <w:p w14:paraId="5E618DF7" w14:textId="77777777" w:rsidR="000F4879" w:rsidRPr="000F4879" w:rsidRDefault="000F4879" w:rsidP="00143FF3">
            <w:pPr>
              <w:cnfStyle w:val="000000010000" w:firstRow="0" w:lastRow="0" w:firstColumn="0" w:lastColumn="0" w:oddVBand="0" w:evenVBand="0" w:oddHBand="0" w:evenHBand="1" w:firstRowFirstColumn="0" w:firstRowLastColumn="0" w:lastRowFirstColumn="0" w:lastRowLastColumn="0"/>
              <w:rPr>
                <w:b/>
              </w:rPr>
            </w:pPr>
            <w:r w:rsidRPr="000F4879">
              <w:rPr>
                <w:b/>
              </w:rPr>
              <w:t>Facilitate, Refine &amp; Review</w:t>
            </w:r>
          </w:p>
          <w:p w14:paraId="5F901C0A" w14:textId="77777777" w:rsidR="000F4879" w:rsidRPr="000F4879" w:rsidRDefault="000F4879" w:rsidP="000F4879">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r>
    </w:tbl>
    <w:p w14:paraId="61A24186" w14:textId="77777777" w:rsidR="005F1FE5" w:rsidRPr="005F1FE5" w:rsidRDefault="005F1FE5" w:rsidP="00143FF3">
      <w:pPr>
        <w:rPr>
          <w:b/>
        </w:rPr>
      </w:pPr>
    </w:p>
    <w:p w14:paraId="28B89B41" w14:textId="77777777" w:rsidR="008E68D1" w:rsidRDefault="008E68D1" w:rsidP="00B06DC9">
      <w:pPr>
        <w:rPr>
          <w:b/>
        </w:rPr>
      </w:pPr>
    </w:p>
    <w:p w14:paraId="4D28E3D4" w14:textId="77777777" w:rsidR="00B06DC9" w:rsidRDefault="00B06DC9" w:rsidP="00B06DC9">
      <w:pPr>
        <w:rPr>
          <w:b/>
        </w:rPr>
      </w:pPr>
      <w:r w:rsidRPr="00577D41">
        <w:rPr>
          <w:b/>
        </w:rPr>
        <w:t>Appendix B:</w:t>
      </w:r>
      <w:r w:rsidR="00143FF3" w:rsidRPr="00577D41">
        <w:rPr>
          <w:b/>
        </w:rPr>
        <w:t xml:space="preserve"> Strategic Planning </w:t>
      </w:r>
    </w:p>
    <w:p w14:paraId="34B92657" w14:textId="77777777" w:rsidR="009D5B0C" w:rsidRPr="009D5B0C" w:rsidRDefault="009D5B0C" w:rsidP="00B06DC9">
      <w:r>
        <w:t>To support strategic planning, community partners can consider a Theory of Change. Theory of Change is a comprehensive description or illustration of how and why a particular change is expected to happen in a particular context.</w:t>
      </w:r>
      <w:r>
        <w:rPr>
          <w:vertAlign w:val="superscript"/>
        </w:rPr>
        <w:t xml:space="preserve">1 </w:t>
      </w:r>
      <w:r>
        <w:t>It can support the mapping of project activities and explore how these will lead to desired changes</w:t>
      </w:r>
      <w:r>
        <w:rPr>
          <w:vertAlign w:val="superscript"/>
        </w:rPr>
        <w:t>1</w:t>
      </w:r>
      <w:r>
        <w:t>, e.g. increased cross-sector collaboration to better address the social determinants of health to promote children’s health and health equity.</w:t>
      </w:r>
    </w:p>
    <w:p w14:paraId="3E00A7C7" w14:textId="77777777" w:rsidR="009D5B0C" w:rsidRPr="009D5B0C" w:rsidRDefault="009D5B0C" w:rsidP="00B06DC9">
      <w:pPr>
        <w:rPr>
          <w:vertAlign w:val="superscript"/>
        </w:rPr>
      </w:pPr>
      <w:r>
        <w:t>In order to arrive at a common agenda that supports the development of actions plans and strategies that will support achieving desired outcomes, it may be important to consider key elements of Theory of Change.</w:t>
      </w:r>
      <w:r>
        <w:rPr>
          <w:vertAlign w:val="superscript"/>
        </w:rPr>
        <w:t>2</w:t>
      </w:r>
    </w:p>
    <w:p w14:paraId="3A3164C5" w14:textId="77777777" w:rsidR="009D5B0C" w:rsidRDefault="009D5B0C" w:rsidP="009D5B0C">
      <w:pPr>
        <w:pStyle w:val="ListParagraph"/>
        <w:numPr>
          <w:ilvl w:val="0"/>
          <w:numId w:val="11"/>
        </w:numPr>
      </w:pPr>
      <w:r>
        <w:t>Challenge existing mental models about how the world works, or about strategies currently in place designed to effect change.</w:t>
      </w:r>
    </w:p>
    <w:p w14:paraId="13F3AD7D" w14:textId="77777777" w:rsidR="009D5B0C" w:rsidRDefault="009D5B0C" w:rsidP="009D5B0C">
      <w:pPr>
        <w:pStyle w:val="ListParagraph"/>
        <w:numPr>
          <w:ilvl w:val="0"/>
          <w:numId w:val="11"/>
        </w:numPr>
      </w:pPr>
      <w:r>
        <w:t>Understand assumptions and external factors that underlie the complex system.</w:t>
      </w:r>
    </w:p>
    <w:p w14:paraId="065358AC" w14:textId="77777777" w:rsidR="009D5B0C" w:rsidRDefault="009D5B0C" w:rsidP="009D5B0C">
      <w:pPr>
        <w:pStyle w:val="ListParagraph"/>
        <w:numPr>
          <w:ilvl w:val="0"/>
          <w:numId w:val="11"/>
        </w:numPr>
      </w:pPr>
      <w:r>
        <w:t>Consider the values deeply embedded within strategies used for effecting change.</w:t>
      </w:r>
    </w:p>
    <w:p w14:paraId="467D842B" w14:textId="77777777" w:rsidR="00577D41" w:rsidRDefault="009D5B0C" w:rsidP="00B06DC9">
      <w:pPr>
        <w:pStyle w:val="ListParagraph"/>
        <w:numPr>
          <w:ilvl w:val="0"/>
          <w:numId w:val="11"/>
        </w:numPr>
      </w:pPr>
      <w:r>
        <w:t>Be explicit about the outcomes and the ultimate impact, e.g., improved social or environmental conditions, of the theory of change.</w:t>
      </w:r>
    </w:p>
    <w:p w14:paraId="58443C9D" w14:textId="77777777" w:rsidR="009D5B0C" w:rsidRDefault="009D5B0C" w:rsidP="009D5B0C">
      <w:pPr>
        <w:pStyle w:val="ListParagraph"/>
      </w:pPr>
    </w:p>
    <w:tbl>
      <w:tblPr>
        <w:tblStyle w:val="LightGrid-Accent5"/>
        <w:tblW w:w="0" w:type="auto"/>
        <w:tblLook w:val="04A0" w:firstRow="1" w:lastRow="0" w:firstColumn="1" w:lastColumn="0" w:noHBand="0" w:noVBand="1"/>
      </w:tblPr>
      <w:tblGrid>
        <w:gridCol w:w="2726"/>
        <w:gridCol w:w="2732"/>
        <w:gridCol w:w="2731"/>
        <w:gridCol w:w="2731"/>
        <w:gridCol w:w="2740"/>
      </w:tblGrid>
      <w:tr w:rsidR="00B06DC9" w14:paraId="6BDBF1C8" w14:textId="77777777" w:rsidTr="005D0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4CD62874" w14:textId="77777777" w:rsidR="00B06DC9" w:rsidRPr="000F4879" w:rsidRDefault="00B06DC9" w:rsidP="005D08D4">
            <w:pPr>
              <w:rPr>
                <w:rFonts w:asciiTheme="minorHAnsi" w:hAnsiTheme="minorHAnsi"/>
              </w:rPr>
            </w:pPr>
            <w:r w:rsidRPr="000F4879">
              <w:rPr>
                <w:rFonts w:asciiTheme="minorHAnsi" w:hAnsiTheme="minorHAnsi"/>
              </w:rPr>
              <w:t>Component of Success</w:t>
            </w:r>
          </w:p>
        </w:tc>
        <w:tc>
          <w:tcPr>
            <w:tcW w:w="2779" w:type="dxa"/>
          </w:tcPr>
          <w:p w14:paraId="4EDAC6AD" w14:textId="77777777" w:rsidR="00B06DC9" w:rsidRPr="000F487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w:t>
            </w:r>
          </w:p>
          <w:p w14:paraId="3A04C133" w14:textId="77777777" w:rsidR="00B06DC9" w:rsidRPr="000F487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Generate </w:t>
            </w:r>
            <w:r>
              <w:rPr>
                <w:rFonts w:asciiTheme="minorHAnsi" w:hAnsiTheme="minorHAnsi"/>
                <w:b w:val="0"/>
              </w:rPr>
              <w:t>Ideas &amp; Host Dialogues</w:t>
            </w:r>
          </w:p>
        </w:tc>
        <w:tc>
          <w:tcPr>
            <w:tcW w:w="2779" w:type="dxa"/>
          </w:tcPr>
          <w:p w14:paraId="6374A003" w14:textId="77777777" w:rsidR="00B06DC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w:t>
            </w:r>
          </w:p>
          <w:p w14:paraId="0C2B6ECE" w14:textId="77777777" w:rsidR="00B06DC9" w:rsidRPr="000F487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Initiate Action</w:t>
            </w:r>
          </w:p>
        </w:tc>
        <w:tc>
          <w:tcPr>
            <w:tcW w:w="2779" w:type="dxa"/>
          </w:tcPr>
          <w:p w14:paraId="794694E5" w14:textId="77777777" w:rsidR="00B06DC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III</w:t>
            </w:r>
          </w:p>
          <w:p w14:paraId="23CB2102" w14:textId="77777777" w:rsidR="00B06DC9" w:rsidRPr="000F487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Organize for Impact </w:t>
            </w:r>
          </w:p>
        </w:tc>
        <w:tc>
          <w:tcPr>
            <w:tcW w:w="2780" w:type="dxa"/>
          </w:tcPr>
          <w:p w14:paraId="42BE2178" w14:textId="77777777" w:rsidR="00B06DC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IV</w:t>
            </w:r>
          </w:p>
          <w:p w14:paraId="1316C6F9" w14:textId="77777777" w:rsidR="00B06DC9" w:rsidRPr="000F4879" w:rsidRDefault="00B06DC9"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Sustain Action &amp; Impact</w:t>
            </w:r>
          </w:p>
        </w:tc>
      </w:tr>
      <w:tr w:rsidR="00B06DC9" w14:paraId="5BE00CF0" w14:textId="77777777" w:rsidTr="005D0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6FD76FC1" w14:textId="77777777" w:rsidR="00B06DC9" w:rsidRPr="000F4879" w:rsidRDefault="00B06DC9" w:rsidP="005D08D4">
            <w:pPr>
              <w:rPr>
                <w:rFonts w:asciiTheme="minorHAnsi" w:hAnsiTheme="minorHAnsi"/>
              </w:rPr>
            </w:pPr>
          </w:p>
        </w:tc>
        <w:tc>
          <w:tcPr>
            <w:tcW w:w="11117" w:type="dxa"/>
            <w:gridSpan w:val="4"/>
          </w:tcPr>
          <w:p w14:paraId="36E720BF" w14:textId="77777777" w:rsidR="00B06DC9" w:rsidRPr="000F4879" w:rsidRDefault="00B06DC9" w:rsidP="005D08D4">
            <w:pPr>
              <w:jc w:val="center"/>
              <w:cnfStyle w:val="000000100000" w:firstRow="0" w:lastRow="0" w:firstColumn="0" w:lastColumn="0" w:oddVBand="0" w:evenVBand="0" w:oddHBand="1" w:evenHBand="0" w:firstRowFirstColumn="0" w:firstRowLastColumn="0" w:lastRowFirstColumn="0" w:lastRowLastColumn="0"/>
              <w:rPr>
                <w:b/>
              </w:rPr>
            </w:pPr>
            <w:r w:rsidRPr="000F4879">
              <w:rPr>
                <w:b/>
              </w:rPr>
              <w:t>Key Elements</w:t>
            </w:r>
          </w:p>
        </w:tc>
      </w:tr>
      <w:tr w:rsidR="00B06DC9" w14:paraId="682965B6" w14:textId="77777777" w:rsidTr="005D0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3D5D2CF4" w14:textId="77777777" w:rsidR="00B06DC9" w:rsidRPr="000F4879" w:rsidRDefault="007F4303" w:rsidP="005D08D4">
            <w:pPr>
              <w:rPr>
                <w:rFonts w:asciiTheme="minorHAnsi" w:hAnsiTheme="minorHAnsi"/>
              </w:rPr>
            </w:pPr>
            <w:r>
              <w:rPr>
                <w:rFonts w:asciiTheme="minorHAnsi" w:hAnsiTheme="minorHAnsi"/>
              </w:rPr>
              <w:t>Strategic Planning</w:t>
            </w:r>
          </w:p>
          <w:p w14:paraId="3A925758" w14:textId="77777777" w:rsidR="00B06DC9" w:rsidRPr="000F4879" w:rsidRDefault="007F4303" w:rsidP="005D08D4">
            <w:pPr>
              <w:pStyle w:val="ListParagraph"/>
              <w:numPr>
                <w:ilvl w:val="0"/>
                <w:numId w:val="10"/>
              </w:numPr>
              <w:rPr>
                <w:rFonts w:asciiTheme="minorHAnsi" w:hAnsiTheme="minorHAnsi"/>
                <w:b w:val="0"/>
              </w:rPr>
            </w:pPr>
            <w:r>
              <w:rPr>
                <w:rFonts w:asciiTheme="minorHAnsi" w:hAnsiTheme="minorHAnsi"/>
                <w:b w:val="0"/>
              </w:rPr>
              <w:t>What are we trying to do and how: Our Theory of Change</w:t>
            </w:r>
            <w:r w:rsidR="009D5B0C">
              <w:rPr>
                <w:rFonts w:asciiTheme="minorHAnsi" w:hAnsiTheme="minorHAnsi"/>
                <w:b w:val="0"/>
              </w:rPr>
              <w:t>.</w:t>
            </w:r>
            <w:r w:rsidR="00B06DC9" w:rsidRPr="000F4879">
              <w:rPr>
                <w:rFonts w:asciiTheme="minorHAnsi" w:hAnsiTheme="minorHAnsi"/>
                <w:b w:val="0"/>
              </w:rPr>
              <w:t xml:space="preserve"> </w:t>
            </w:r>
          </w:p>
          <w:p w14:paraId="1B2DA87B" w14:textId="77777777" w:rsidR="00B06DC9" w:rsidRPr="000F4879" w:rsidRDefault="00B06DC9" w:rsidP="005D08D4">
            <w:pPr>
              <w:rPr>
                <w:rFonts w:asciiTheme="minorHAnsi" w:hAnsiTheme="minorHAnsi"/>
              </w:rPr>
            </w:pPr>
          </w:p>
        </w:tc>
        <w:tc>
          <w:tcPr>
            <w:tcW w:w="2779" w:type="dxa"/>
          </w:tcPr>
          <w:p w14:paraId="41A54489" w14:textId="77777777" w:rsidR="007F4303" w:rsidRDefault="007F4303" w:rsidP="007F4303">
            <w:pPr>
              <w:cnfStyle w:val="000000010000" w:firstRow="0" w:lastRow="0" w:firstColumn="0" w:lastColumn="0" w:oddVBand="0" w:evenVBand="0" w:oddHBand="0" w:evenHBand="1" w:firstRowFirstColumn="0" w:firstRowLastColumn="0" w:lastRowFirstColumn="0" w:lastRowLastColumn="0"/>
              <w:rPr>
                <w:b/>
              </w:rPr>
            </w:pPr>
            <w:r w:rsidRPr="007F4303">
              <w:rPr>
                <w:b/>
              </w:rPr>
              <w:t xml:space="preserve">Hold dialogue about issue, community context and available resources </w:t>
            </w:r>
          </w:p>
          <w:p w14:paraId="7C430B0A" w14:textId="77777777" w:rsidR="00B06DC9" w:rsidRPr="000F4879" w:rsidRDefault="00B06DC9" w:rsidP="007F4303">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330B8594" w14:textId="77777777" w:rsidR="007F4303" w:rsidRPr="007F4303" w:rsidRDefault="007F4303" w:rsidP="007F4303">
            <w:pPr>
              <w:cnfStyle w:val="000000010000" w:firstRow="0" w:lastRow="0" w:firstColumn="0" w:lastColumn="0" w:oddVBand="0" w:evenVBand="0" w:oddHBand="0" w:evenHBand="1" w:firstRowFirstColumn="0" w:firstRowLastColumn="0" w:lastRowFirstColumn="0" w:lastRowLastColumn="0"/>
            </w:pPr>
            <w:r w:rsidRPr="007F4303">
              <w:rPr>
                <w:b/>
              </w:rPr>
              <w:t xml:space="preserve">Map the landscape and use data to make the case </w:t>
            </w:r>
          </w:p>
          <w:p w14:paraId="5C105DD9" w14:textId="77777777" w:rsidR="00B06DC9" w:rsidRPr="000F4879" w:rsidRDefault="00B06DC9" w:rsidP="005D08D4">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7AED3AED" w14:textId="77777777" w:rsidR="007F4303" w:rsidRPr="007F4303" w:rsidRDefault="007F4303" w:rsidP="007F4303">
            <w:pPr>
              <w:cnfStyle w:val="000000010000" w:firstRow="0" w:lastRow="0" w:firstColumn="0" w:lastColumn="0" w:oddVBand="0" w:evenVBand="0" w:oddHBand="0" w:evenHBand="1" w:firstRowFirstColumn="0" w:firstRowLastColumn="0" w:lastRowFirstColumn="0" w:lastRowLastColumn="0"/>
            </w:pPr>
            <w:r w:rsidRPr="007F4303">
              <w:rPr>
                <w:b/>
              </w:rPr>
              <w:t xml:space="preserve">Create common agenda (shared goals and strategy) </w:t>
            </w:r>
          </w:p>
          <w:p w14:paraId="79FA81EB" w14:textId="77777777" w:rsidR="00B06DC9" w:rsidRPr="000F4879" w:rsidRDefault="00B06DC9" w:rsidP="005D08D4">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80" w:type="dxa"/>
          </w:tcPr>
          <w:p w14:paraId="1A56FCE6" w14:textId="77777777" w:rsidR="00B06DC9" w:rsidRPr="000F4879" w:rsidRDefault="007F4303" w:rsidP="005D08D4">
            <w:pPr>
              <w:cnfStyle w:val="000000010000" w:firstRow="0" w:lastRow="0" w:firstColumn="0" w:lastColumn="0" w:oddVBand="0" w:evenVBand="0" w:oddHBand="0" w:evenHBand="1" w:firstRowFirstColumn="0" w:firstRowLastColumn="0" w:lastRowFirstColumn="0" w:lastRowLastColumn="0"/>
              <w:rPr>
                <w:b/>
              </w:rPr>
            </w:pPr>
            <w:r w:rsidRPr="007F4303">
              <w:rPr>
                <w:b/>
              </w:rPr>
              <w:t>Support implementation (alignment to goal and strategies)</w:t>
            </w:r>
          </w:p>
          <w:p w14:paraId="1630C605" w14:textId="77777777" w:rsidR="00B06DC9" w:rsidRPr="000F4879" w:rsidRDefault="00B06DC9" w:rsidP="005D08D4">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r>
    </w:tbl>
    <w:p w14:paraId="172FE44A" w14:textId="77777777" w:rsidR="00B06DC9" w:rsidRDefault="00B06DC9" w:rsidP="00B06DC9"/>
    <w:p w14:paraId="2355B750" w14:textId="77777777" w:rsidR="009D5B0C" w:rsidRDefault="009D5B0C" w:rsidP="00143FF3">
      <w:pPr>
        <w:rPr>
          <w:b/>
        </w:rPr>
      </w:pPr>
    </w:p>
    <w:p w14:paraId="2A663608" w14:textId="77777777" w:rsidR="00B06DC9" w:rsidRPr="00577D41" w:rsidRDefault="007F4303" w:rsidP="00143FF3">
      <w:pPr>
        <w:rPr>
          <w:b/>
        </w:rPr>
      </w:pPr>
      <w:r w:rsidRPr="00577D41">
        <w:rPr>
          <w:b/>
        </w:rPr>
        <w:lastRenderedPageBreak/>
        <w:t xml:space="preserve">Appendix C: </w:t>
      </w:r>
      <w:r w:rsidR="00143FF3" w:rsidRPr="00577D41">
        <w:rPr>
          <w:b/>
        </w:rPr>
        <w:t xml:space="preserve">Community Involvement </w:t>
      </w:r>
    </w:p>
    <w:p w14:paraId="2E338CB3" w14:textId="77777777" w:rsidR="009D5B0C" w:rsidRDefault="009D5B0C" w:rsidP="00143FF3">
      <w:r>
        <w:t xml:space="preserve">In local workshops, community partners began mapping community organizations and agencies that would be integral to the </w:t>
      </w:r>
      <w:r w:rsidR="00914866">
        <w:rPr>
          <w:i/>
        </w:rPr>
        <w:t>Keeping Kids Healthy through Collective Impact</w:t>
      </w:r>
      <w:r w:rsidRPr="009D5B0C">
        <w:rPr>
          <w:i/>
        </w:rPr>
        <w:t xml:space="preserve"> Partnership. </w:t>
      </w:r>
      <w:r>
        <w:t xml:space="preserve">Referring back to your workshop summary notes may help you to reflect on which partners are already at the table, and which partners could be engaged moving forward. </w:t>
      </w:r>
    </w:p>
    <w:p w14:paraId="0AA986EC" w14:textId="77777777" w:rsidR="00BB416A" w:rsidRDefault="009D5B0C" w:rsidP="00143FF3">
      <w:r>
        <w:t xml:space="preserve">It may be beneficial to consider also the level of involvement of each of these partners. You may wish to refer back to the “exit cards” that community partners completed at these local workshops to indicate their desired level of involvement moving forward. The “Stakeholder Wheel of Engagement” (see below) may also be useful in mapping partners desired level of involvement, and also in specific areas they wish to be involved. </w:t>
      </w:r>
    </w:p>
    <w:p w14:paraId="24A9C1AF" w14:textId="77777777" w:rsidR="00BB416A" w:rsidRDefault="00BB416A" w:rsidP="00143FF3"/>
    <w:tbl>
      <w:tblPr>
        <w:tblStyle w:val="LightGrid-Accent5"/>
        <w:tblW w:w="0" w:type="auto"/>
        <w:tblLook w:val="04A0" w:firstRow="1" w:lastRow="0" w:firstColumn="1" w:lastColumn="0" w:noHBand="0" w:noVBand="1"/>
      </w:tblPr>
      <w:tblGrid>
        <w:gridCol w:w="2731"/>
        <w:gridCol w:w="2732"/>
        <w:gridCol w:w="2732"/>
        <w:gridCol w:w="2732"/>
        <w:gridCol w:w="2733"/>
      </w:tblGrid>
      <w:tr w:rsidR="007F4303" w14:paraId="3D0A1398" w14:textId="77777777" w:rsidTr="005D0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1F782806" w14:textId="77777777" w:rsidR="007F4303" w:rsidRPr="000F4879" w:rsidRDefault="007F4303" w:rsidP="005D08D4">
            <w:pPr>
              <w:rPr>
                <w:rFonts w:asciiTheme="minorHAnsi" w:hAnsiTheme="minorHAnsi"/>
              </w:rPr>
            </w:pPr>
            <w:r w:rsidRPr="000F4879">
              <w:rPr>
                <w:rFonts w:asciiTheme="minorHAnsi" w:hAnsiTheme="minorHAnsi"/>
              </w:rPr>
              <w:t>Component of Success</w:t>
            </w:r>
          </w:p>
        </w:tc>
        <w:tc>
          <w:tcPr>
            <w:tcW w:w="2779" w:type="dxa"/>
          </w:tcPr>
          <w:p w14:paraId="5FA432AA"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w:t>
            </w:r>
          </w:p>
          <w:p w14:paraId="39387E59"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Generate </w:t>
            </w:r>
            <w:r>
              <w:rPr>
                <w:rFonts w:asciiTheme="minorHAnsi" w:hAnsiTheme="minorHAnsi"/>
                <w:b w:val="0"/>
              </w:rPr>
              <w:t>Ideas &amp; Host Dialogues</w:t>
            </w:r>
          </w:p>
        </w:tc>
        <w:tc>
          <w:tcPr>
            <w:tcW w:w="2779" w:type="dxa"/>
          </w:tcPr>
          <w:p w14:paraId="4753E6F6" w14:textId="77777777" w:rsidR="007F4303"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w:t>
            </w:r>
          </w:p>
          <w:p w14:paraId="78D041E8"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Initiate Action</w:t>
            </w:r>
          </w:p>
        </w:tc>
        <w:tc>
          <w:tcPr>
            <w:tcW w:w="2779" w:type="dxa"/>
          </w:tcPr>
          <w:p w14:paraId="687D599D" w14:textId="77777777" w:rsidR="007F4303"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III</w:t>
            </w:r>
          </w:p>
          <w:p w14:paraId="2BE3D173"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Organize for Impact </w:t>
            </w:r>
          </w:p>
        </w:tc>
        <w:tc>
          <w:tcPr>
            <w:tcW w:w="2780" w:type="dxa"/>
          </w:tcPr>
          <w:p w14:paraId="5DE6F474" w14:textId="77777777" w:rsidR="007F4303"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IV</w:t>
            </w:r>
          </w:p>
          <w:p w14:paraId="003CF184"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Sustain Action &amp; Impact</w:t>
            </w:r>
          </w:p>
        </w:tc>
      </w:tr>
      <w:tr w:rsidR="007F4303" w14:paraId="6631EB21" w14:textId="77777777" w:rsidTr="005D0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469E825D" w14:textId="77777777" w:rsidR="007F4303" w:rsidRPr="000F4879" w:rsidRDefault="007F4303" w:rsidP="005D08D4">
            <w:pPr>
              <w:rPr>
                <w:rFonts w:asciiTheme="minorHAnsi" w:hAnsiTheme="minorHAnsi"/>
              </w:rPr>
            </w:pPr>
          </w:p>
        </w:tc>
        <w:tc>
          <w:tcPr>
            <w:tcW w:w="11117" w:type="dxa"/>
            <w:gridSpan w:val="4"/>
          </w:tcPr>
          <w:p w14:paraId="49FC1156" w14:textId="77777777" w:rsidR="007F4303" w:rsidRPr="000F4879" w:rsidRDefault="007F4303" w:rsidP="005D08D4">
            <w:pPr>
              <w:jc w:val="center"/>
              <w:cnfStyle w:val="000000100000" w:firstRow="0" w:lastRow="0" w:firstColumn="0" w:lastColumn="0" w:oddVBand="0" w:evenVBand="0" w:oddHBand="1" w:evenHBand="0" w:firstRowFirstColumn="0" w:firstRowLastColumn="0" w:lastRowFirstColumn="0" w:lastRowLastColumn="0"/>
              <w:rPr>
                <w:b/>
              </w:rPr>
            </w:pPr>
            <w:r w:rsidRPr="000F4879">
              <w:rPr>
                <w:b/>
              </w:rPr>
              <w:t>Key Elements</w:t>
            </w:r>
          </w:p>
        </w:tc>
      </w:tr>
      <w:tr w:rsidR="007F4303" w14:paraId="51EC1B88" w14:textId="77777777" w:rsidTr="005D0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2416377E" w14:textId="77777777" w:rsidR="007F4303" w:rsidRPr="000F4879" w:rsidRDefault="007F4303" w:rsidP="005D08D4">
            <w:pPr>
              <w:rPr>
                <w:rFonts w:asciiTheme="minorHAnsi" w:hAnsiTheme="minorHAnsi"/>
              </w:rPr>
            </w:pPr>
            <w:r>
              <w:rPr>
                <w:rFonts w:asciiTheme="minorHAnsi" w:hAnsiTheme="minorHAnsi"/>
              </w:rPr>
              <w:t>Community Involvement</w:t>
            </w:r>
          </w:p>
          <w:p w14:paraId="035BA2D6" w14:textId="77777777" w:rsidR="007F4303" w:rsidRPr="000F4879" w:rsidRDefault="007F4303" w:rsidP="005D08D4">
            <w:pPr>
              <w:pStyle w:val="ListParagraph"/>
              <w:numPr>
                <w:ilvl w:val="0"/>
                <w:numId w:val="10"/>
              </w:numPr>
              <w:rPr>
                <w:rFonts w:asciiTheme="minorHAnsi" w:hAnsiTheme="minorHAnsi"/>
                <w:b w:val="0"/>
              </w:rPr>
            </w:pPr>
            <w:r>
              <w:rPr>
                <w:rFonts w:asciiTheme="minorHAnsi" w:hAnsiTheme="minorHAnsi"/>
                <w:b w:val="0"/>
              </w:rPr>
              <w:t>Who is involved? Who else’s eyes need to be on this issue?</w:t>
            </w:r>
          </w:p>
          <w:p w14:paraId="6D8298D9" w14:textId="77777777" w:rsidR="007F4303" w:rsidRPr="000F4879" w:rsidRDefault="007F4303" w:rsidP="005D08D4">
            <w:pPr>
              <w:rPr>
                <w:rFonts w:asciiTheme="minorHAnsi" w:hAnsiTheme="minorHAnsi"/>
              </w:rPr>
            </w:pPr>
          </w:p>
        </w:tc>
        <w:tc>
          <w:tcPr>
            <w:tcW w:w="2779" w:type="dxa"/>
          </w:tcPr>
          <w:p w14:paraId="462EA402" w14:textId="77777777" w:rsidR="007F4303" w:rsidRPr="007F4303" w:rsidRDefault="007F4303" w:rsidP="007F4303">
            <w:pPr>
              <w:cnfStyle w:val="000000010000" w:firstRow="0" w:lastRow="0" w:firstColumn="0" w:lastColumn="0" w:oddVBand="0" w:evenVBand="0" w:oddHBand="0" w:evenHBand="1" w:firstRowFirstColumn="0" w:firstRowLastColumn="0" w:lastRowFirstColumn="0" w:lastRowLastColumn="0"/>
              <w:rPr>
                <w:b/>
              </w:rPr>
            </w:pPr>
            <w:r w:rsidRPr="007F4303">
              <w:rPr>
                <w:b/>
              </w:rPr>
              <w:t>Facilitate community outreach specific to goal</w:t>
            </w:r>
          </w:p>
          <w:p w14:paraId="0656BF37" w14:textId="77777777" w:rsidR="007F4303" w:rsidRPr="000F4879" w:rsidRDefault="007F4303" w:rsidP="007F4303">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48F25654" w14:textId="77777777" w:rsidR="007F4303" w:rsidRDefault="007F4303" w:rsidP="007F4303">
            <w:pPr>
              <w:cnfStyle w:val="000000010000" w:firstRow="0" w:lastRow="0" w:firstColumn="0" w:lastColumn="0" w:oddVBand="0" w:evenVBand="0" w:oddHBand="0" w:evenHBand="1" w:firstRowFirstColumn="0" w:firstRowLastColumn="0" w:lastRowFirstColumn="0" w:lastRowLastColumn="0"/>
              <w:rPr>
                <w:b/>
              </w:rPr>
            </w:pPr>
            <w:r w:rsidRPr="007F4303">
              <w:rPr>
                <w:b/>
              </w:rPr>
              <w:t xml:space="preserve">Facilitate community outreach </w:t>
            </w:r>
          </w:p>
          <w:p w14:paraId="13E6BAF2" w14:textId="77777777" w:rsidR="007F4303" w:rsidRPr="000F4879" w:rsidRDefault="007F4303" w:rsidP="007F4303">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159E9502" w14:textId="77777777" w:rsidR="007F4303" w:rsidRDefault="007F4303" w:rsidP="007F4303">
            <w:pPr>
              <w:cnfStyle w:val="000000010000" w:firstRow="0" w:lastRow="0" w:firstColumn="0" w:lastColumn="0" w:oddVBand="0" w:evenVBand="0" w:oddHBand="0" w:evenHBand="1" w:firstRowFirstColumn="0" w:firstRowLastColumn="0" w:lastRowFirstColumn="0" w:lastRowLastColumn="0"/>
              <w:rPr>
                <w:b/>
              </w:rPr>
            </w:pPr>
            <w:r w:rsidRPr="007F4303">
              <w:rPr>
                <w:b/>
              </w:rPr>
              <w:t xml:space="preserve">Engage community and build public will </w:t>
            </w:r>
          </w:p>
          <w:p w14:paraId="7FC71EF3" w14:textId="77777777" w:rsidR="007F4303" w:rsidRPr="000F4879" w:rsidRDefault="007F4303" w:rsidP="007F4303">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80" w:type="dxa"/>
          </w:tcPr>
          <w:p w14:paraId="14FB5D72" w14:textId="77777777" w:rsidR="007F4303" w:rsidRPr="007F4303" w:rsidRDefault="007F4303" w:rsidP="007F4303">
            <w:pPr>
              <w:cnfStyle w:val="000000010000" w:firstRow="0" w:lastRow="0" w:firstColumn="0" w:lastColumn="0" w:oddVBand="0" w:evenVBand="0" w:oddHBand="0" w:evenHBand="1" w:firstRowFirstColumn="0" w:firstRowLastColumn="0" w:lastRowFirstColumn="0" w:lastRowLastColumn="0"/>
              <w:rPr>
                <w:b/>
              </w:rPr>
            </w:pPr>
            <w:r w:rsidRPr="007F4303">
              <w:rPr>
                <w:b/>
              </w:rPr>
              <w:t>Continue engagement and conduct advocacy</w:t>
            </w:r>
          </w:p>
          <w:p w14:paraId="0A3C99FC" w14:textId="77777777" w:rsidR="007F4303" w:rsidRPr="000F4879" w:rsidRDefault="007F4303" w:rsidP="007F4303">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r>
    </w:tbl>
    <w:p w14:paraId="69E91914" w14:textId="77777777" w:rsidR="007F4303" w:rsidRDefault="007F4303" w:rsidP="007F4303"/>
    <w:p w14:paraId="2E740AF4" w14:textId="77777777" w:rsidR="007F4303" w:rsidRDefault="007F4303" w:rsidP="00143FF3"/>
    <w:p w14:paraId="34D501B1" w14:textId="77777777" w:rsidR="007F4303" w:rsidRDefault="007F4303" w:rsidP="00143FF3"/>
    <w:p w14:paraId="6AAEAEFA" w14:textId="77777777" w:rsidR="007F4303" w:rsidRDefault="007F4303" w:rsidP="00143FF3"/>
    <w:p w14:paraId="4A7B9831" w14:textId="77777777" w:rsidR="007F4303" w:rsidRDefault="007F4303" w:rsidP="00143FF3"/>
    <w:p w14:paraId="028A74CF" w14:textId="77777777" w:rsidR="007F4303" w:rsidRPr="009D5B0C" w:rsidRDefault="007F4303" w:rsidP="00143FF3">
      <w:pPr>
        <w:rPr>
          <w:b/>
        </w:rPr>
      </w:pPr>
    </w:p>
    <w:p w14:paraId="14AFD6FC" w14:textId="77777777" w:rsidR="00756BA6" w:rsidRDefault="00756BA6" w:rsidP="00143FF3">
      <w:pPr>
        <w:rPr>
          <w:b/>
        </w:rPr>
      </w:pPr>
    </w:p>
    <w:p w14:paraId="38D7345A" w14:textId="77777777" w:rsidR="009D5B0C" w:rsidRPr="00756BA6" w:rsidRDefault="009D5B0C" w:rsidP="00143FF3">
      <w:pPr>
        <w:rPr>
          <w:b/>
          <w:vertAlign w:val="superscript"/>
        </w:rPr>
      </w:pPr>
      <w:r w:rsidRPr="009D5B0C">
        <w:rPr>
          <w:b/>
        </w:rPr>
        <w:t>Stakeholder Engagement Wheel Sample</w:t>
      </w:r>
      <w:r w:rsidR="00756BA6">
        <w:rPr>
          <w:b/>
          <w:vertAlign w:val="superscript"/>
        </w:rPr>
        <w:t>3</w:t>
      </w:r>
    </w:p>
    <w:p w14:paraId="33003105" w14:textId="77777777" w:rsidR="009D5B0C" w:rsidRDefault="009D5B0C" w:rsidP="00143FF3">
      <w:r>
        <w:t>Community partners may categorize themselves as one of these varying degrees of involvement: interested; supportive; involved; or core.</w:t>
      </w:r>
    </w:p>
    <w:p w14:paraId="29655BDE" w14:textId="77777777" w:rsidR="009D5B0C" w:rsidRDefault="009D5B0C" w:rsidP="009D5B0C">
      <w:pPr>
        <w:spacing w:line="240" w:lineRule="auto"/>
        <w:contextualSpacing/>
      </w:pPr>
      <w:r w:rsidRPr="009D5B0C">
        <w:rPr>
          <w:b/>
        </w:rPr>
        <w:t>Interested:</w:t>
      </w:r>
      <w:r>
        <w:t xml:space="preserve"> partners who wish to be kept informed of project progress, but not directly involved in the work.</w:t>
      </w:r>
    </w:p>
    <w:p w14:paraId="30821F54" w14:textId="77777777" w:rsidR="009D5B0C" w:rsidRDefault="009D5B0C" w:rsidP="009D5B0C">
      <w:pPr>
        <w:spacing w:line="240" w:lineRule="auto"/>
        <w:contextualSpacing/>
      </w:pPr>
      <w:r w:rsidRPr="009D5B0C">
        <w:rPr>
          <w:b/>
        </w:rPr>
        <w:t>Supportive:</w:t>
      </w:r>
      <w:r>
        <w:t xml:space="preserve"> partners who provide some form or support or input (e.g., respond to a survey.)</w:t>
      </w:r>
    </w:p>
    <w:p w14:paraId="0AF89E87" w14:textId="77777777" w:rsidR="009D5B0C" w:rsidRDefault="009D5B0C" w:rsidP="009D5B0C">
      <w:pPr>
        <w:spacing w:line="240" w:lineRule="auto"/>
        <w:contextualSpacing/>
      </w:pPr>
      <w:r w:rsidRPr="009D5B0C">
        <w:rPr>
          <w:b/>
        </w:rPr>
        <w:t>Involved:</w:t>
      </w:r>
      <w:r>
        <w:t xml:space="preserve"> partners who wish to be consulted frequently and given opportunities to provide in-depth feedback (e.g., attend workshops.)</w:t>
      </w:r>
    </w:p>
    <w:p w14:paraId="7EE65FAE" w14:textId="77777777" w:rsidR="009D5B0C" w:rsidRDefault="009D5B0C" w:rsidP="009D5B0C">
      <w:pPr>
        <w:spacing w:line="240" w:lineRule="auto"/>
        <w:contextualSpacing/>
      </w:pPr>
      <w:r w:rsidRPr="009D5B0C">
        <w:rPr>
          <w:b/>
        </w:rPr>
        <w:t>Core:</w:t>
      </w:r>
      <w:r>
        <w:t xml:space="preserve"> partners who are interested in being actively involved in the functioning and development of the collective impact process (e.g., helping to develop action plan, leading action in certain areas, etc.)</w:t>
      </w:r>
    </w:p>
    <w:p w14:paraId="66F190B7" w14:textId="77777777" w:rsidR="009D5B0C" w:rsidRDefault="009D5B0C" w:rsidP="009D5B0C">
      <w:pPr>
        <w:spacing w:line="240" w:lineRule="auto"/>
        <w:contextualSpacing/>
      </w:pPr>
    </w:p>
    <w:p w14:paraId="5C49BC15" w14:textId="77777777" w:rsidR="009D5B0C" w:rsidRDefault="009D5B0C" w:rsidP="009D5B0C">
      <w:pPr>
        <w:spacing w:line="240" w:lineRule="auto"/>
        <w:contextualSpacing/>
      </w:pPr>
    </w:p>
    <w:p w14:paraId="13C15849" w14:textId="77777777" w:rsidR="009D5B0C" w:rsidRDefault="009D5B0C" w:rsidP="009D5B0C">
      <w:r>
        <w:rPr>
          <w:noProof/>
          <w:lang w:val="en-CA" w:eastAsia="en-CA"/>
        </w:rPr>
        <w:drawing>
          <wp:inline distT="0" distB="0" distL="0" distR="0" wp14:anchorId="16706AC5" wp14:editId="71BCBA37">
            <wp:extent cx="3543300" cy="31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4 at 8.44.41 AM.png"/>
                    <pic:cNvPicPr/>
                  </pic:nvPicPr>
                  <pic:blipFill>
                    <a:blip r:embed="rId7">
                      <a:extLst>
                        <a:ext uri="{28A0092B-C50C-407E-A947-70E740481C1C}">
                          <a14:useLocalDpi xmlns:a14="http://schemas.microsoft.com/office/drawing/2010/main" val="0"/>
                        </a:ext>
                      </a:extLst>
                    </a:blip>
                    <a:stretch>
                      <a:fillRect/>
                    </a:stretch>
                  </pic:blipFill>
                  <pic:spPr>
                    <a:xfrm>
                      <a:off x="0" y="0"/>
                      <a:ext cx="3592890" cy="3183099"/>
                    </a:xfrm>
                    <a:prstGeom prst="rect">
                      <a:avLst/>
                    </a:prstGeom>
                  </pic:spPr>
                </pic:pic>
              </a:graphicData>
            </a:graphic>
          </wp:inline>
        </w:drawing>
      </w:r>
    </w:p>
    <w:p w14:paraId="7B649626" w14:textId="77777777" w:rsidR="008E68D1" w:rsidRDefault="008E68D1" w:rsidP="00143FF3">
      <w:pPr>
        <w:rPr>
          <w:b/>
        </w:rPr>
      </w:pPr>
    </w:p>
    <w:p w14:paraId="5CE12165" w14:textId="77777777" w:rsidR="00143FF3" w:rsidRPr="00577D41" w:rsidRDefault="007F4303" w:rsidP="00143FF3">
      <w:pPr>
        <w:rPr>
          <w:b/>
        </w:rPr>
      </w:pPr>
      <w:r w:rsidRPr="00577D41">
        <w:rPr>
          <w:b/>
        </w:rPr>
        <w:t>Appendix D:</w:t>
      </w:r>
      <w:r w:rsidR="00143FF3" w:rsidRPr="00577D41">
        <w:rPr>
          <w:b/>
        </w:rPr>
        <w:t xml:space="preserve"> Evaluation and Improvement</w:t>
      </w:r>
    </w:p>
    <w:p w14:paraId="43CB079E" w14:textId="77777777" w:rsidR="00143FF3" w:rsidRDefault="008E68D1">
      <w:r>
        <w:t>Evaluation of initiatives designed to produce community change can be challenging. The Tamarack Institute highlights five simple rules for evaluating collective impact projects</w:t>
      </w:r>
      <w:r w:rsidR="00756BA6">
        <w:rPr>
          <w:vertAlign w:val="superscript"/>
        </w:rPr>
        <w:t>4</w:t>
      </w:r>
      <w:r>
        <w:t xml:space="preserve"> that your </w:t>
      </w:r>
      <w:r w:rsidR="00914866">
        <w:rPr>
          <w:i/>
        </w:rPr>
        <w:t>Keeping Kids Healthy through Collective Impact</w:t>
      </w:r>
      <w:r w:rsidRPr="008E68D1">
        <w:rPr>
          <w:i/>
        </w:rPr>
        <w:t xml:space="preserve"> Partnership</w:t>
      </w:r>
      <w:r>
        <w:t xml:space="preserve"> may wish to consider as they move through development, implementation and evaluation of the action plan.</w:t>
      </w:r>
    </w:p>
    <w:p w14:paraId="5EF00FC3" w14:textId="77777777" w:rsidR="008E68D1" w:rsidRDefault="008E68D1" w:rsidP="008E68D1">
      <w:pPr>
        <w:pStyle w:val="ListParagraph"/>
        <w:numPr>
          <w:ilvl w:val="0"/>
          <w:numId w:val="12"/>
        </w:numPr>
      </w:pPr>
      <w:r>
        <w:t>Use evaluation to enable strategic learning such that community partners can learn from their efforts in their strategy. This requires embracing adaptability, complexity and a developmental approach to evaluation.</w:t>
      </w:r>
    </w:p>
    <w:p w14:paraId="3A99A41A" w14:textId="77777777" w:rsidR="008E68D1" w:rsidRDefault="008E68D1" w:rsidP="008E68D1">
      <w:pPr>
        <w:pStyle w:val="ListParagraph"/>
        <w:numPr>
          <w:ilvl w:val="0"/>
          <w:numId w:val="12"/>
        </w:numPr>
      </w:pPr>
      <w:r>
        <w:t>Employ multiple designs for multiple users. The evaluation strategy should be multi-pronged, diverse and flexible.</w:t>
      </w:r>
    </w:p>
    <w:p w14:paraId="33394161" w14:textId="77777777" w:rsidR="008E68D1" w:rsidRDefault="008E68D1" w:rsidP="008E68D1">
      <w:pPr>
        <w:pStyle w:val="ListParagraph"/>
        <w:numPr>
          <w:ilvl w:val="0"/>
          <w:numId w:val="12"/>
        </w:numPr>
      </w:pPr>
      <w:r>
        <w:t>Understand the complexity of shared measurement; and weight the challenges against the benefits.</w:t>
      </w:r>
    </w:p>
    <w:p w14:paraId="368DE81A" w14:textId="77777777" w:rsidR="008E68D1" w:rsidRDefault="008E68D1" w:rsidP="000E5C8A">
      <w:pPr>
        <w:pStyle w:val="ListParagraph"/>
        <w:numPr>
          <w:ilvl w:val="0"/>
          <w:numId w:val="12"/>
        </w:numPr>
      </w:pPr>
      <w:r>
        <w:t xml:space="preserve">Seek out both intended and unintended outcomes. Capturing the ripple effects of the project can provide a more holistic understanding of what is (or isn’t) being achieved, a deeper understanding of the problem context, a rationale to re-evaluate and adjust current strategies and uncovering of new opportunities.  </w:t>
      </w:r>
    </w:p>
    <w:p w14:paraId="7D0DFA51" w14:textId="77777777" w:rsidR="008E68D1" w:rsidRDefault="000E5C8A" w:rsidP="000E5C8A">
      <w:pPr>
        <w:pStyle w:val="ListParagraph"/>
        <w:numPr>
          <w:ilvl w:val="0"/>
          <w:numId w:val="12"/>
        </w:numPr>
      </w:pPr>
      <w:r>
        <w:t>Seek to understand how the project contributed to community change; rather than trying to capture the degree of change attributable to the project. Contribution analysis can assess the relative contribution of the project in producing the observed change, and can support building an evidence base for collective impact.</w:t>
      </w:r>
    </w:p>
    <w:p w14:paraId="1C490391" w14:textId="77777777" w:rsidR="000E5C8A" w:rsidRDefault="000E5C8A" w:rsidP="000E5C8A">
      <w:pPr>
        <w:pStyle w:val="ListParagraph"/>
      </w:pPr>
    </w:p>
    <w:tbl>
      <w:tblPr>
        <w:tblStyle w:val="LightGrid-Accent5"/>
        <w:tblW w:w="0" w:type="auto"/>
        <w:tblLook w:val="04A0" w:firstRow="1" w:lastRow="0" w:firstColumn="1" w:lastColumn="0" w:noHBand="0" w:noVBand="1"/>
      </w:tblPr>
      <w:tblGrid>
        <w:gridCol w:w="2731"/>
        <w:gridCol w:w="2732"/>
        <w:gridCol w:w="2732"/>
        <w:gridCol w:w="2732"/>
        <w:gridCol w:w="2733"/>
      </w:tblGrid>
      <w:tr w:rsidR="007F4303" w14:paraId="408F14A5" w14:textId="77777777" w:rsidTr="005D0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381A9B2E" w14:textId="77777777" w:rsidR="007F4303" w:rsidRPr="000F4879" w:rsidRDefault="007F4303" w:rsidP="005D08D4">
            <w:pPr>
              <w:rPr>
                <w:rFonts w:asciiTheme="minorHAnsi" w:hAnsiTheme="minorHAnsi"/>
              </w:rPr>
            </w:pPr>
            <w:r w:rsidRPr="000F4879">
              <w:rPr>
                <w:rFonts w:asciiTheme="minorHAnsi" w:hAnsiTheme="minorHAnsi"/>
              </w:rPr>
              <w:t>Component of Success</w:t>
            </w:r>
          </w:p>
        </w:tc>
        <w:tc>
          <w:tcPr>
            <w:tcW w:w="2779" w:type="dxa"/>
          </w:tcPr>
          <w:p w14:paraId="6FC014D1"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w:t>
            </w:r>
          </w:p>
          <w:p w14:paraId="36EB7F5A"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Generate </w:t>
            </w:r>
            <w:r>
              <w:rPr>
                <w:rFonts w:asciiTheme="minorHAnsi" w:hAnsiTheme="minorHAnsi"/>
                <w:b w:val="0"/>
              </w:rPr>
              <w:t>Ideas &amp; Host Dialogues</w:t>
            </w:r>
          </w:p>
        </w:tc>
        <w:tc>
          <w:tcPr>
            <w:tcW w:w="2779" w:type="dxa"/>
          </w:tcPr>
          <w:p w14:paraId="0381690E" w14:textId="77777777" w:rsidR="007F4303"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w:t>
            </w:r>
          </w:p>
          <w:p w14:paraId="16A7EAE5"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Initiate Action</w:t>
            </w:r>
          </w:p>
        </w:tc>
        <w:tc>
          <w:tcPr>
            <w:tcW w:w="2779" w:type="dxa"/>
          </w:tcPr>
          <w:p w14:paraId="42EB1E7F" w14:textId="77777777" w:rsidR="007F4303"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III</w:t>
            </w:r>
          </w:p>
          <w:p w14:paraId="50FDB6AB"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 xml:space="preserve">Organize for Impact </w:t>
            </w:r>
          </w:p>
        </w:tc>
        <w:tc>
          <w:tcPr>
            <w:tcW w:w="2780" w:type="dxa"/>
          </w:tcPr>
          <w:p w14:paraId="3055915E" w14:textId="77777777" w:rsidR="007F4303"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F4879">
              <w:rPr>
                <w:rFonts w:asciiTheme="minorHAnsi" w:hAnsiTheme="minorHAnsi"/>
              </w:rPr>
              <w:t>Phase IV</w:t>
            </w:r>
          </w:p>
          <w:p w14:paraId="5DB6956B" w14:textId="77777777" w:rsidR="007F4303" w:rsidRPr="000F4879" w:rsidRDefault="007F4303" w:rsidP="005D0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F4879">
              <w:rPr>
                <w:rFonts w:asciiTheme="minorHAnsi" w:hAnsiTheme="minorHAnsi"/>
                <w:b w:val="0"/>
              </w:rPr>
              <w:t>Sustain Action &amp; Impact</w:t>
            </w:r>
          </w:p>
        </w:tc>
      </w:tr>
      <w:tr w:rsidR="007F4303" w14:paraId="543F4BFB" w14:textId="77777777" w:rsidTr="005D0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4C17D190" w14:textId="77777777" w:rsidR="007F4303" w:rsidRPr="000F4879" w:rsidRDefault="007F4303" w:rsidP="005D08D4">
            <w:pPr>
              <w:rPr>
                <w:rFonts w:asciiTheme="minorHAnsi" w:hAnsiTheme="minorHAnsi"/>
              </w:rPr>
            </w:pPr>
          </w:p>
        </w:tc>
        <w:tc>
          <w:tcPr>
            <w:tcW w:w="11117" w:type="dxa"/>
            <w:gridSpan w:val="4"/>
          </w:tcPr>
          <w:p w14:paraId="48CF5010" w14:textId="77777777" w:rsidR="007F4303" w:rsidRPr="000F4879" w:rsidRDefault="007F4303" w:rsidP="005D08D4">
            <w:pPr>
              <w:jc w:val="center"/>
              <w:cnfStyle w:val="000000100000" w:firstRow="0" w:lastRow="0" w:firstColumn="0" w:lastColumn="0" w:oddVBand="0" w:evenVBand="0" w:oddHBand="1" w:evenHBand="0" w:firstRowFirstColumn="0" w:firstRowLastColumn="0" w:lastRowFirstColumn="0" w:lastRowLastColumn="0"/>
              <w:rPr>
                <w:b/>
              </w:rPr>
            </w:pPr>
            <w:r w:rsidRPr="000F4879">
              <w:rPr>
                <w:b/>
              </w:rPr>
              <w:t>Key Elements</w:t>
            </w:r>
          </w:p>
        </w:tc>
      </w:tr>
      <w:tr w:rsidR="007F4303" w14:paraId="11FEB70E" w14:textId="77777777" w:rsidTr="005D0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Pr>
          <w:p w14:paraId="1B52B1AE" w14:textId="77777777" w:rsidR="007F4303" w:rsidRPr="000F4879" w:rsidRDefault="00473DA7" w:rsidP="005D08D4">
            <w:pPr>
              <w:rPr>
                <w:rFonts w:asciiTheme="minorHAnsi" w:hAnsiTheme="minorHAnsi"/>
              </w:rPr>
            </w:pPr>
            <w:r>
              <w:rPr>
                <w:rFonts w:asciiTheme="minorHAnsi" w:hAnsiTheme="minorHAnsi"/>
              </w:rPr>
              <w:t>Evaluation &amp; Improvement</w:t>
            </w:r>
          </w:p>
          <w:p w14:paraId="4E771D5A" w14:textId="77777777" w:rsidR="007F4303" w:rsidRPr="00473DA7" w:rsidRDefault="00473DA7" w:rsidP="00473DA7">
            <w:pPr>
              <w:pStyle w:val="ListParagraph"/>
              <w:numPr>
                <w:ilvl w:val="0"/>
                <w:numId w:val="10"/>
              </w:numPr>
              <w:rPr>
                <w:rFonts w:asciiTheme="minorHAnsi" w:hAnsiTheme="minorHAnsi"/>
              </w:rPr>
            </w:pPr>
            <w:r w:rsidRPr="00473DA7">
              <w:rPr>
                <w:rFonts w:asciiTheme="minorHAnsi" w:hAnsiTheme="minorHAnsi"/>
                <w:b w:val="0"/>
              </w:rPr>
              <w:t xml:space="preserve">What are we learning and how are we changing culture, norms and systems? </w:t>
            </w:r>
          </w:p>
        </w:tc>
        <w:tc>
          <w:tcPr>
            <w:tcW w:w="2779" w:type="dxa"/>
          </w:tcPr>
          <w:p w14:paraId="4AADE7ED" w14:textId="77777777" w:rsidR="00473DA7" w:rsidRDefault="00473DA7" w:rsidP="00473DA7">
            <w:pPr>
              <w:cnfStyle w:val="000000010000" w:firstRow="0" w:lastRow="0" w:firstColumn="0" w:lastColumn="0" w:oddVBand="0" w:evenVBand="0" w:oddHBand="0" w:evenHBand="1" w:firstRowFirstColumn="0" w:firstRowLastColumn="0" w:lastRowFirstColumn="0" w:lastRowLastColumn="0"/>
              <w:rPr>
                <w:b/>
              </w:rPr>
            </w:pPr>
            <w:r w:rsidRPr="00473DA7">
              <w:rPr>
                <w:b/>
              </w:rPr>
              <w:t xml:space="preserve">Determine if there is consensus and urgency to move forward </w:t>
            </w:r>
          </w:p>
          <w:p w14:paraId="0CA74DF6" w14:textId="77777777" w:rsidR="007F4303" w:rsidRPr="000F4879" w:rsidRDefault="007F4303" w:rsidP="00473DA7">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09668833" w14:textId="77777777" w:rsidR="00473DA7" w:rsidRPr="00473DA7" w:rsidRDefault="00473DA7" w:rsidP="00473DA7">
            <w:pPr>
              <w:cnfStyle w:val="000000010000" w:firstRow="0" w:lastRow="0" w:firstColumn="0" w:lastColumn="0" w:oddVBand="0" w:evenVBand="0" w:oddHBand="0" w:evenHBand="1" w:firstRowFirstColumn="0" w:firstRowLastColumn="0" w:lastRowFirstColumn="0" w:lastRowLastColumn="0"/>
              <w:rPr>
                <w:b/>
              </w:rPr>
            </w:pPr>
            <w:r w:rsidRPr="00473DA7">
              <w:rPr>
                <w:b/>
              </w:rPr>
              <w:t>Analyze baseline data to ID key issues and gaps</w:t>
            </w:r>
          </w:p>
          <w:p w14:paraId="3D83B7FC" w14:textId="77777777" w:rsidR="007F4303" w:rsidRPr="000F4879" w:rsidRDefault="007F4303" w:rsidP="005D08D4">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79" w:type="dxa"/>
          </w:tcPr>
          <w:p w14:paraId="013625E1" w14:textId="77777777" w:rsidR="00473DA7" w:rsidRPr="00473DA7" w:rsidRDefault="00473DA7" w:rsidP="00473DA7">
            <w:pPr>
              <w:cnfStyle w:val="000000010000" w:firstRow="0" w:lastRow="0" w:firstColumn="0" w:lastColumn="0" w:oddVBand="0" w:evenVBand="0" w:oddHBand="0" w:evenHBand="1" w:firstRowFirstColumn="0" w:firstRowLastColumn="0" w:lastRowFirstColumn="0" w:lastRowLastColumn="0"/>
              <w:rPr>
                <w:b/>
              </w:rPr>
            </w:pPr>
            <w:r w:rsidRPr="00473DA7">
              <w:rPr>
                <w:b/>
              </w:rPr>
              <w:t xml:space="preserve">Establish shared metrics (indicators, measurement and approach) </w:t>
            </w:r>
          </w:p>
          <w:p w14:paraId="1557C85C" w14:textId="77777777" w:rsidR="007F4303" w:rsidRPr="000F4879" w:rsidRDefault="007F4303" w:rsidP="005D08D4">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c>
          <w:tcPr>
            <w:tcW w:w="2780" w:type="dxa"/>
          </w:tcPr>
          <w:p w14:paraId="63AE3DEC" w14:textId="77777777" w:rsidR="00473DA7" w:rsidRPr="00473DA7" w:rsidRDefault="00473DA7" w:rsidP="00473DA7">
            <w:pPr>
              <w:cnfStyle w:val="000000010000" w:firstRow="0" w:lastRow="0" w:firstColumn="0" w:lastColumn="0" w:oddVBand="0" w:evenVBand="0" w:oddHBand="0" w:evenHBand="1" w:firstRowFirstColumn="0" w:firstRowLastColumn="0" w:lastRowFirstColumn="0" w:lastRowLastColumn="0"/>
              <w:rPr>
                <w:b/>
              </w:rPr>
            </w:pPr>
            <w:r w:rsidRPr="00473DA7">
              <w:rPr>
                <w:b/>
              </w:rPr>
              <w:t>Collect, track and report progress (process to learn and improve)</w:t>
            </w:r>
          </w:p>
          <w:p w14:paraId="2E8A7D89" w14:textId="77777777" w:rsidR="007F4303" w:rsidRPr="000F4879" w:rsidRDefault="007F4303" w:rsidP="005D08D4">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rsidRPr="000F4879">
              <w:t>[Insert list of actions and activities to achieve key elements]</w:t>
            </w:r>
          </w:p>
        </w:tc>
      </w:tr>
    </w:tbl>
    <w:p w14:paraId="73C15618" w14:textId="77777777" w:rsidR="008E68D1" w:rsidRDefault="008E68D1" w:rsidP="007F4303"/>
    <w:p w14:paraId="5B10D7E5" w14:textId="77777777" w:rsidR="009D5B0C" w:rsidRPr="008E68D1" w:rsidRDefault="009D5B0C" w:rsidP="008E68D1">
      <w:pPr>
        <w:spacing w:line="240" w:lineRule="auto"/>
        <w:contextualSpacing/>
        <w:rPr>
          <w:b/>
          <w:sz w:val="18"/>
          <w:szCs w:val="18"/>
        </w:rPr>
      </w:pPr>
      <w:r w:rsidRPr="008E68D1">
        <w:rPr>
          <w:b/>
          <w:sz w:val="18"/>
          <w:szCs w:val="18"/>
        </w:rPr>
        <w:t xml:space="preserve">References </w:t>
      </w:r>
    </w:p>
    <w:p w14:paraId="30374BBA" w14:textId="77777777" w:rsidR="009D5B0C" w:rsidRPr="008E68D1" w:rsidRDefault="009D5B0C" w:rsidP="008E68D1">
      <w:pPr>
        <w:spacing w:line="240" w:lineRule="auto"/>
        <w:contextualSpacing/>
        <w:rPr>
          <w:sz w:val="18"/>
          <w:szCs w:val="18"/>
        </w:rPr>
      </w:pPr>
      <w:r w:rsidRPr="008E68D1">
        <w:rPr>
          <w:sz w:val="18"/>
          <w:szCs w:val="18"/>
        </w:rPr>
        <w:t>1) Center for Theory of Change. 2018. What is Theory of Change. Available from: https://www.theoryofchange.org/what-is-theory-of-change/</w:t>
      </w:r>
    </w:p>
    <w:p w14:paraId="5460E8C0" w14:textId="77777777" w:rsidR="00756BA6" w:rsidRDefault="009D5B0C" w:rsidP="008E68D1">
      <w:pPr>
        <w:spacing w:line="240" w:lineRule="auto"/>
        <w:contextualSpacing/>
        <w:rPr>
          <w:sz w:val="18"/>
          <w:szCs w:val="18"/>
        </w:rPr>
      </w:pPr>
      <w:r w:rsidRPr="008E68D1">
        <w:rPr>
          <w:sz w:val="18"/>
          <w:szCs w:val="18"/>
        </w:rPr>
        <w:t xml:space="preserve">2) Mack, K. 2015. FSG. What is a Theory of Change? Really. Available from: </w:t>
      </w:r>
      <w:hyperlink r:id="rId8" w:history="1">
        <w:r w:rsidR="0066456E" w:rsidRPr="00631D63">
          <w:rPr>
            <w:rStyle w:val="Hyperlink"/>
            <w:sz w:val="18"/>
            <w:szCs w:val="18"/>
          </w:rPr>
          <w:t>https://www.fsg.org/blog/what-theory-change-really</w:t>
        </w:r>
      </w:hyperlink>
    </w:p>
    <w:p w14:paraId="24CDE0D9" w14:textId="77777777" w:rsidR="00756BA6" w:rsidRDefault="00756BA6" w:rsidP="008E68D1">
      <w:pPr>
        <w:spacing w:line="240" w:lineRule="auto"/>
        <w:contextualSpacing/>
        <w:rPr>
          <w:sz w:val="18"/>
          <w:szCs w:val="18"/>
        </w:rPr>
      </w:pPr>
      <w:r>
        <w:rPr>
          <w:sz w:val="18"/>
          <w:szCs w:val="18"/>
        </w:rPr>
        <w:t xml:space="preserve">3) </w:t>
      </w:r>
      <w:r w:rsidRPr="00756BA6">
        <w:rPr>
          <w:sz w:val="18"/>
          <w:szCs w:val="18"/>
        </w:rPr>
        <w:t xml:space="preserve">Healthy Start EPIC Center and Tamarack Institute. A Collective Impact Implementation Tool Box for Healthy Start. 2016. Available from: </w:t>
      </w:r>
      <w:hyperlink r:id="rId9" w:history="1">
        <w:r w:rsidRPr="00631D63">
          <w:rPr>
            <w:rStyle w:val="Hyperlink"/>
            <w:sz w:val="18"/>
            <w:szCs w:val="18"/>
          </w:rPr>
          <w:t>http://healthystartepic.org/wp-content/uploads/2015/04/CollectiveImpactToolKitFinal.pdf</w:t>
        </w:r>
      </w:hyperlink>
    </w:p>
    <w:p w14:paraId="0937A92C" w14:textId="77777777" w:rsidR="0066456E" w:rsidRDefault="00756BA6" w:rsidP="008E68D1">
      <w:pPr>
        <w:spacing w:line="240" w:lineRule="auto"/>
        <w:contextualSpacing/>
        <w:rPr>
          <w:sz w:val="18"/>
          <w:szCs w:val="18"/>
        </w:rPr>
      </w:pPr>
      <w:r>
        <w:rPr>
          <w:sz w:val="18"/>
          <w:szCs w:val="18"/>
        </w:rPr>
        <w:t xml:space="preserve">4) </w:t>
      </w:r>
      <w:proofErr w:type="spellStart"/>
      <w:r w:rsidR="0066456E">
        <w:rPr>
          <w:sz w:val="18"/>
          <w:szCs w:val="18"/>
        </w:rPr>
        <w:t>Cabaj</w:t>
      </w:r>
      <w:proofErr w:type="spellEnd"/>
      <w:r w:rsidR="0066456E">
        <w:rPr>
          <w:sz w:val="18"/>
          <w:szCs w:val="18"/>
        </w:rPr>
        <w:t xml:space="preserve">, M. 2014. Evaluating Collective Impact: 5 Simple Rules. The Philanthropist 26:1. Available from: </w:t>
      </w:r>
      <w:hyperlink r:id="rId10" w:history="1">
        <w:r w:rsidR="0066456E" w:rsidRPr="00631D63">
          <w:rPr>
            <w:rStyle w:val="Hyperlink"/>
            <w:sz w:val="18"/>
            <w:szCs w:val="18"/>
          </w:rPr>
          <w:t>https://www.tamarackcommunity.ca/hubfs/Resources/Publications/Evaluating%20Collective%20Impact%205%20Simple%20Rules.pdf</w:t>
        </w:r>
      </w:hyperlink>
    </w:p>
    <w:p w14:paraId="3761A346" w14:textId="77777777" w:rsidR="0066456E" w:rsidRDefault="0066456E" w:rsidP="008E68D1">
      <w:pPr>
        <w:spacing w:line="240" w:lineRule="auto"/>
        <w:contextualSpacing/>
        <w:rPr>
          <w:sz w:val="18"/>
          <w:szCs w:val="18"/>
        </w:rPr>
      </w:pPr>
    </w:p>
    <w:p w14:paraId="37C1874D" w14:textId="77777777" w:rsidR="0066456E" w:rsidRPr="008E68D1" w:rsidRDefault="0066456E" w:rsidP="008E68D1">
      <w:pPr>
        <w:spacing w:line="240" w:lineRule="auto"/>
        <w:contextualSpacing/>
        <w:rPr>
          <w:sz w:val="18"/>
          <w:szCs w:val="18"/>
        </w:rPr>
      </w:pPr>
    </w:p>
    <w:sectPr w:rsidR="0066456E" w:rsidRPr="008E68D1" w:rsidSect="00B94765">
      <w:headerReference w:type="default" r:id="rId11"/>
      <w:footerReference w:type="defaul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32C2" w14:textId="77777777" w:rsidR="003052A0" w:rsidRDefault="003052A0" w:rsidP="007B27F3">
      <w:pPr>
        <w:spacing w:after="0" w:line="240" w:lineRule="auto"/>
      </w:pPr>
      <w:r>
        <w:separator/>
      </w:r>
    </w:p>
  </w:endnote>
  <w:endnote w:type="continuationSeparator" w:id="0">
    <w:p w14:paraId="4232B3D1" w14:textId="77777777" w:rsidR="003052A0" w:rsidRDefault="003052A0" w:rsidP="007B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1205" w14:textId="77777777" w:rsidR="006E701D" w:rsidRPr="0088469E" w:rsidRDefault="0088469E" w:rsidP="0088469E">
    <w:pPr>
      <w:rPr>
        <w:i/>
        <w:color w:val="404040" w:themeColor="text1" w:themeTint="BF"/>
        <w:sz w:val="18"/>
        <w:szCs w:val="18"/>
      </w:rPr>
    </w:pPr>
    <w:r w:rsidRPr="0088469E">
      <w:rPr>
        <w:i/>
        <w:color w:val="404040" w:themeColor="text1" w:themeTint="BF"/>
        <w:sz w:val="18"/>
        <w:szCs w:val="18"/>
      </w:rPr>
      <w:t>This template was adapted from: Collective Impact Forum. Work Group Action Planning Template. Oct 2013. Available from: https://collectiveimpactforum.org/resources/work-group-action-planning-template; and from: Healthy Start EPIC Center and Tamarack Institute. A Collective Impact Implementation Tool Box for Healthy Start. 2016. Available from: http://healthystartepic.org/wp-content/uploads/2015/04/CollectiveImpactToolKitFinal.pdf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D435" w14:textId="77777777" w:rsidR="003052A0" w:rsidRDefault="003052A0" w:rsidP="007B27F3">
      <w:pPr>
        <w:spacing w:after="0" w:line="240" w:lineRule="auto"/>
      </w:pPr>
      <w:r>
        <w:separator/>
      </w:r>
    </w:p>
  </w:footnote>
  <w:footnote w:type="continuationSeparator" w:id="0">
    <w:p w14:paraId="7348A79F" w14:textId="77777777" w:rsidR="003052A0" w:rsidRDefault="003052A0" w:rsidP="007B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FF27" w14:textId="77777777" w:rsidR="007B27F3" w:rsidRPr="00C27957" w:rsidRDefault="007B27F3" w:rsidP="007B27F3">
    <w:pPr>
      <w:pStyle w:val="Header"/>
      <w:jc w:val="center"/>
      <w:rPr>
        <w:lang w:val="en-CA"/>
      </w:rPr>
    </w:pPr>
    <w:r>
      <w:rPr>
        <w:noProof/>
        <w:lang w:val="en-CA" w:eastAsia="en-CA"/>
      </w:rPr>
      <w:drawing>
        <wp:inline distT="0" distB="0" distL="0" distR="0" wp14:anchorId="69973E10" wp14:editId="6A34E738">
          <wp:extent cx="2705723" cy="692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eping Kids Health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723" cy="69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90D"/>
    <w:multiLevelType w:val="hybridMultilevel"/>
    <w:tmpl w:val="C00C0680"/>
    <w:lvl w:ilvl="0" w:tplc="AC5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0794"/>
    <w:multiLevelType w:val="hybridMultilevel"/>
    <w:tmpl w:val="C34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07BD"/>
    <w:multiLevelType w:val="hybridMultilevel"/>
    <w:tmpl w:val="21F87F18"/>
    <w:lvl w:ilvl="0" w:tplc="72D4B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A7D7D"/>
    <w:multiLevelType w:val="hybridMultilevel"/>
    <w:tmpl w:val="B20A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C0CC1"/>
    <w:multiLevelType w:val="hybridMultilevel"/>
    <w:tmpl w:val="90965DC2"/>
    <w:lvl w:ilvl="0" w:tplc="E8F0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145A0"/>
    <w:multiLevelType w:val="hybridMultilevel"/>
    <w:tmpl w:val="A18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B3137"/>
    <w:multiLevelType w:val="hybridMultilevel"/>
    <w:tmpl w:val="B378A404"/>
    <w:lvl w:ilvl="0" w:tplc="DA6C1912">
      <w:start w:val="1"/>
      <w:numFmt w:val="bullet"/>
      <w:lvlText w:val="•"/>
      <w:lvlJc w:val="left"/>
      <w:pPr>
        <w:tabs>
          <w:tab w:val="num" w:pos="720"/>
        </w:tabs>
        <w:ind w:left="720" w:hanging="360"/>
      </w:pPr>
      <w:rPr>
        <w:rFonts w:ascii="Arial" w:hAnsi="Arial" w:hint="default"/>
      </w:rPr>
    </w:lvl>
    <w:lvl w:ilvl="1" w:tplc="4E3EF6F8" w:tentative="1">
      <w:start w:val="1"/>
      <w:numFmt w:val="bullet"/>
      <w:lvlText w:val="•"/>
      <w:lvlJc w:val="left"/>
      <w:pPr>
        <w:tabs>
          <w:tab w:val="num" w:pos="1440"/>
        </w:tabs>
        <w:ind w:left="1440" w:hanging="360"/>
      </w:pPr>
      <w:rPr>
        <w:rFonts w:ascii="Arial" w:hAnsi="Arial" w:hint="default"/>
      </w:rPr>
    </w:lvl>
    <w:lvl w:ilvl="2" w:tplc="47A27044" w:tentative="1">
      <w:start w:val="1"/>
      <w:numFmt w:val="bullet"/>
      <w:lvlText w:val="•"/>
      <w:lvlJc w:val="left"/>
      <w:pPr>
        <w:tabs>
          <w:tab w:val="num" w:pos="2160"/>
        </w:tabs>
        <w:ind w:left="2160" w:hanging="360"/>
      </w:pPr>
      <w:rPr>
        <w:rFonts w:ascii="Arial" w:hAnsi="Arial" w:hint="default"/>
      </w:rPr>
    </w:lvl>
    <w:lvl w:ilvl="3" w:tplc="5016B3BA" w:tentative="1">
      <w:start w:val="1"/>
      <w:numFmt w:val="bullet"/>
      <w:lvlText w:val="•"/>
      <w:lvlJc w:val="left"/>
      <w:pPr>
        <w:tabs>
          <w:tab w:val="num" w:pos="2880"/>
        </w:tabs>
        <w:ind w:left="2880" w:hanging="360"/>
      </w:pPr>
      <w:rPr>
        <w:rFonts w:ascii="Arial" w:hAnsi="Arial" w:hint="default"/>
      </w:rPr>
    </w:lvl>
    <w:lvl w:ilvl="4" w:tplc="54F245E8" w:tentative="1">
      <w:start w:val="1"/>
      <w:numFmt w:val="bullet"/>
      <w:lvlText w:val="•"/>
      <w:lvlJc w:val="left"/>
      <w:pPr>
        <w:tabs>
          <w:tab w:val="num" w:pos="3600"/>
        </w:tabs>
        <w:ind w:left="3600" w:hanging="360"/>
      </w:pPr>
      <w:rPr>
        <w:rFonts w:ascii="Arial" w:hAnsi="Arial" w:hint="default"/>
      </w:rPr>
    </w:lvl>
    <w:lvl w:ilvl="5" w:tplc="209665D6" w:tentative="1">
      <w:start w:val="1"/>
      <w:numFmt w:val="bullet"/>
      <w:lvlText w:val="•"/>
      <w:lvlJc w:val="left"/>
      <w:pPr>
        <w:tabs>
          <w:tab w:val="num" w:pos="4320"/>
        </w:tabs>
        <w:ind w:left="4320" w:hanging="360"/>
      </w:pPr>
      <w:rPr>
        <w:rFonts w:ascii="Arial" w:hAnsi="Arial" w:hint="default"/>
      </w:rPr>
    </w:lvl>
    <w:lvl w:ilvl="6" w:tplc="51BAD984" w:tentative="1">
      <w:start w:val="1"/>
      <w:numFmt w:val="bullet"/>
      <w:lvlText w:val="•"/>
      <w:lvlJc w:val="left"/>
      <w:pPr>
        <w:tabs>
          <w:tab w:val="num" w:pos="5040"/>
        </w:tabs>
        <w:ind w:left="5040" w:hanging="360"/>
      </w:pPr>
      <w:rPr>
        <w:rFonts w:ascii="Arial" w:hAnsi="Arial" w:hint="default"/>
      </w:rPr>
    </w:lvl>
    <w:lvl w:ilvl="7" w:tplc="2A2AFC12" w:tentative="1">
      <w:start w:val="1"/>
      <w:numFmt w:val="bullet"/>
      <w:lvlText w:val="•"/>
      <w:lvlJc w:val="left"/>
      <w:pPr>
        <w:tabs>
          <w:tab w:val="num" w:pos="5760"/>
        </w:tabs>
        <w:ind w:left="5760" w:hanging="360"/>
      </w:pPr>
      <w:rPr>
        <w:rFonts w:ascii="Arial" w:hAnsi="Arial" w:hint="default"/>
      </w:rPr>
    </w:lvl>
    <w:lvl w:ilvl="8" w:tplc="DD4C43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0A5A92"/>
    <w:multiLevelType w:val="hybridMultilevel"/>
    <w:tmpl w:val="9790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933524"/>
    <w:multiLevelType w:val="hybridMultilevel"/>
    <w:tmpl w:val="A6EA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B561DA"/>
    <w:multiLevelType w:val="hybridMultilevel"/>
    <w:tmpl w:val="66821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8474F"/>
    <w:multiLevelType w:val="hybridMultilevel"/>
    <w:tmpl w:val="A6EA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1130C5"/>
    <w:multiLevelType w:val="hybridMultilevel"/>
    <w:tmpl w:val="7C5E8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7"/>
  </w:num>
  <w:num w:numId="7">
    <w:abstractNumId w:val="5"/>
  </w:num>
  <w:num w:numId="8">
    <w:abstractNumId w:val="10"/>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sDAwNzMxMDMytzRX0lEKTi0uzszPAykwqgUAFi/TaCwAAAA="/>
  </w:docVars>
  <w:rsids>
    <w:rsidRoot w:val="007B27F3"/>
    <w:rsid w:val="000717A2"/>
    <w:rsid w:val="000932A4"/>
    <w:rsid w:val="000E5C8A"/>
    <w:rsid w:val="000F4879"/>
    <w:rsid w:val="00143FF3"/>
    <w:rsid w:val="00145FE1"/>
    <w:rsid w:val="001811A1"/>
    <w:rsid w:val="00184D98"/>
    <w:rsid w:val="0019179D"/>
    <w:rsid w:val="001F2B68"/>
    <w:rsid w:val="0021471E"/>
    <w:rsid w:val="003052A0"/>
    <w:rsid w:val="00322605"/>
    <w:rsid w:val="00403ED2"/>
    <w:rsid w:val="004602E9"/>
    <w:rsid w:val="00473DA7"/>
    <w:rsid w:val="004D61CC"/>
    <w:rsid w:val="00577D41"/>
    <w:rsid w:val="005F1FE5"/>
    <w:rsid w:val="0066456E"/>
    <w:rsid w:val="00680142"/>
    <w:rsid w:val="00691A61"/>
    <w:rsid w:val="00756BA6"/>
    <w:rsid w:val="007A4465"/>
    <w:rsid w:val="007B27F3"/>
    <w:rsid w:val="007D214D"/>
    <w:rsid w:val="007E36A0"/>
    <w:rsid w:val="007F4303"/>
    <w:rsid w:val="0088469E"/>
    <w:rsid w:val="008E68D1"/>
    <w:rsid w:val="00914866"/>
    <w:rsid w:val="009D5B0C"/>
    <w:rsid w:val="00A10CD3"/>
    <w:rsid w:val="00A53AE2"/>
    <w:rsid w:val="00A66EDA"/>
    <w:rsid w:val="00B06DC9"/>
    <w:rsid w:val="00BB416A"/>
    <w:rsid w:val="00BE1A83"/>
    <w:rsid w:val="00C27957"/>
    <w:rsid w:val="00CB4385"/>
    <w:rsid w:val="00E52BF6"/>
    <w:rsid w:val="00F1148D"/>
    <w:rsid w:val="00FC2B3A"/>
    <w:rsid w:val="00FF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5703"/>
  <w15:docId w15:val="{F0292F04-61B1-4FBB-B146-C27F9387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F3"/>
  </w:style>
  <w:style w:type="table" w:styleId="LightGrid-Accent2">
    <w:name w:val="Light Grid Accent 2"/>
    <w:basedOn w:val="TableNormal"/>
    <w:uiPriority w:val="62"/>
    <w:rsid w:val="007B27F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7B27F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7B27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7B27F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7B27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7B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F3"/>
    <w:rPr>
      <w:rFonts w:ascii="Tahoma" w:hAnsi="Tahoma" w:cs="Tahoma"/>
      <w:sz w:val="16"/>
      <w:szCs w:val="16"/>
    </w:rPr>
  </w:style>
  <w:style w:type="paragraph" w:styleId="Header">
    <w:name w:val="header"/>
    <w:basedOn w:val="Normal"/>
    <w:link w:val="HeaderChar"/>
    <w:uiPriority w:val="99"/>
    <w:unhideWhenUsed/>
    <w:rsid w:val="007B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F3"/>
  </w:style>
  <w:style w:type="paragraph" w:styleId="ListParagraph">
    <w:name w:val="List Paragraph"/>
    <w:basedOn w:val="Normal"/>
    <w:uiPriority w:val="34"/>
    <w:qFormat/>
    <w:rsid w:val="000F4879"/>
    <w:pPr>
      <w:ind w:left="720"/>
      <w:contextualSpacing/>
    </w:pPr>
  </w:style>
  <w:style w:type="character" w:styleId="Hyperlink">
    <w:name w:val="Hyperlink"/>
    <w:basedOn w:val="DefaultParagraphFont"/>
    <w:uiPriority w:val="99"/>
    <w:unhideWhenUsed/>
    <w:rsid w:val="0088469E"/>
    <w:rPr>
      <w:color w:val="0000FF" w:themeColor="hyperlink"/>
      <w:u w:val="single"/>
    </w:rPr>
  </w:style>
  <w:style w:type="character" w:customStyle="1" w:styleId="UnresolvedMention1">
    <w:name w:val="Unresolved Mention1"/>
    <w:basedOn w:val="DefaultParagraphFont"/>
    <w:uiPriority w:val="99"/>
    <w:semiHidden/>
    <w:unhideWhenUsed/>
    <w:rsid w:val="0088469E"/>
    <w:rPr>
      <w:color w:val="605E5C"/>
      <w:shd w:val="clear" w:color="auto" w:fill="E1DFDD"/>
    </w:rPr>
  </w:style>
  <w:style w:type="character" w:styleId="FollowedHyperlink">
    <w:name w:val="FollowedHyperlink"/>
    <w:basedOn w:val="DefaultParagraphFont"/>
    <w:uiPriority w:val="99"/>
    <w:semiHidden/>
    <w:unhideWhenUsed/>
    <w:rsid w:val="0088469E"/>
    <w:rPr>
      <w:color w:val="800080" w:themeColor="followedHyperlink"/>
      <w:u w:val="single"/>
    </w:rPr>
  </w:style>
  <w:style w:type="character" w:styleId="CommentReference">
    <w:name w:val="annotation reference"/>
    <w:basedOn w:val="DefaultParagraphFont"/>
    <w:uiPriority w:val="99"/>
    <w:semiHidden/>
    <w:unhideWhenUsed/>
    <w:rsid w:val="007A4465"/>
    <w:rPr>
      <w:sz w:val="16"/>
      <w:szCs w:val="16"/>
    </w:rPr>
  </w:style>
  <w:style w:type="paragraph" w:styleId="CommentText">
    <w:name w:val="annotation text"/>
    <w:basedOn w:val="Normal"/>
    <w:link w:val="CommentTextChar"/>
    <w:uiPriority w:val="99"/>
    <w:semiHidden/>
    <w:unhideWhenUsed/>
    <w:rsid w:val="007A4465"/>
    <w:pPr>
      <w:spacing w:line="240" w:lineRule="auto"/>
    </w:pPr>
    <w:rPr>
      <w:sz w:val="20"/>
      <w:szCs w:val="20"/>
    </w:rPr>
  </w:style>
  <w:style w:type="character" w:customStyle="1" w:styleId="CommentTextChar">
    <w:name w:val="Comment Text Char"/>
    <w:basedOn w:val="DefaultParagraphFont"/>
    <w:link w:val="CommentText"/>
    <w:uiPriority w:val="99"/>
    <w:semiHidden/>
    <w:rsid w:val="007A4465"/>
    <w:rPr>
      <w:sz w:val="20"/>
      <w:szCs w:val="20"/>
    </w:rPr>
  </w:style>
  <w:style w:type="paragraph" w:styleId="CommentSubject">
    <w:name w:val="annotation subject"/>
    <w:basedOn w:val="CommentText"/>
    <w:next w:val="CommentText"/>
    <w:link w:val="CommentSubjectChar"/>
    <w:uiPriority w:val="99"/>
    <w:semiHidden/>
    <w:unhideWhenUsed/>
    <w:rsid w:val="007A4465"/>
    <w:rPr>
      <w:b/>
      <w:bCs/>
    </w:rPr>
  </w:style>
  <w:style w:type="character" w:customStyle="1" w:styleId="CommentSubjectChar">
    <w:name w:val="Comment Subject Char"/>
    <w:basedOn w:val="CommentTextChar"/>
    <w:link w:val="CommentSubject"/>
    <w:uiPriority w:val="99"/>
    <w:semiHidden/>
    <w:rsid w:val="007A4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9984">
      <w:bodyDiv w:val="1"/>
      <w:marLeft w:val="0"/>
      <w:marRight w:val="0"/>
      <w:marTop w:val="0"/>
      <w:marBottom w:val="0"/>
      <w:divBdr>
        <w:top w:val="none" w:sz="0" w:space="0" w:color="auto"/>
        <w:left w:val="none" w:sz="0" w:space="0" w:color="auto"/>
        <w:bottom w:val="none" w:sz="0" w:space="0" w:color="auto"/>
        <w:right w:val="none" w:sz="0" w:space="0" w:color="auto"/>
      </w:divBdr>
    </w:div>
    <w:div w:id="8586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g.org/blog/what-theory-change-real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amarackcommunity.ca/hubfs/Resources/Publications/Evaluating%20Collective%20Impact%205%20Simple%20Rules.pdf" TargetMode="External"/><Relationship Id="rId4" Type="http://schemas.openxmlformats.org/officeDocument/2006/relationships/webSettings" Target="webSettings.xml"/><Relationship Id="rId9" Type="http://schemas.openxmlformats.org/officeDocument/2006/relationships/hyperlink" Target="http://healthystartepic.org/wp-content/uploads/2015/04/CollectiveImpactToolKit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 Maatta</dc:creator>
  <cp:lastModifiedBy>Melanie Sanderson</cp:lastModifiedBy>
  <cp:revision>3</cp:revision>
  <cp:lastPrinted>2020-05-15T16:56:00Z</cp:lastPrinted>
  <dcterms:created xsi:type="dcterms:W3CDTF">2020-05-14T05:37:00Z</dcterms:created>
  <dcterms:modified xsi:type="dcterms:W3CDTF">2020-05-15T16:56:00Z</dcterms:modified>
</cp:coreProperties>
</file>